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6FC" w:rsidRDefault="004C46FC" w:rsidP="004977B8">
      <w:pPr>
        <w:shd w:val="clear" w:color="auto" w:fill="FFFFFF"/>
        <w:spacing w:after="0" w:line="240" w:lineRule="atLeast"/>
        <w:ind w:right="-93"/>
        <w:textAlignment w:val="baseline"/>
        <w:outlineLvl w:val="3"/>
        <w:rPr>
          <w:rFonts w:eastAsia="Times New Roman" w:cstheme="minorHAnsi"/>
          <w:b/>
          <w:bCs/>
          <w:caps/>
          <w:sz w:val="28"/>
          <w:szCs w:val="28"/>
          <w:lang w:eastAsia="es-AR"/>
        </w:rPr>
      </w:pPr>
    </w:p>
    <w:p w:rsidR="00F61F87" w:rsidRDefault="00F61F87" w:rsidP="004977B8">
      <w:pPr>
        <w:shd w:val="clear" w:color="auto" w:fill="FFFFFF"/>
        <w:spacing w:after="0" w:line="240" w:lineRule="atLeast"/>
        <w:ind w:right="-93"/>
        <w:textAlignment w:val="baseline"/>
        <w:outlineLvl w:val="3"/>
        <w:rPr>
          <w:rFonts w:eastAsia="Times New Roman" w:cstheme="minorHAnsi"/>
          <w:b/>
          <w:bCs/>
          <w:caps/>
          <w:sz w:val="24"/>
          <w:szCs w:val="24"/>
          <w:lang w:eastAsia="es-AR"/>
        </w:rPr>
      </w:pPr>
      <w:r w:rsidRPr="007B0A14">
        <w:rPr>
          <w:rFonts w:eastAsia="Times New Roman" w:cstheme="minorHAnsi"/>
          <w:b/>
          <w:bCs/>
          <w:caps/>
          <w:sz w:val="28"/>
          <w:szCs w:val="28"/>
          <w:lang w:eastAsia="es-AR"/>
        </w:rPr>
        <w:t>LEY PROVINCIAL</w:t>
      </w:r>
      <w:r w:rsidR="00290DA5">
        <w:rPr>
          <w:rFonts w:eastAsia="Times New Roman" w:cstheme="minorHAnsi"/>
          <w:b/>
          <w:bCs/>
          <w:caps/>
          <w:sz w:val="28"/>
          <w:szCs w:val="28"/>
          <w:lang w:eastAsia="es-AR"/>
        </w:rPr>
        <w:t xml:space="preserve"> nº</w:t>
      </w:r>
      <w:r w:rsidRPr="007B0A14">
        <w:rPr>
          <w:rFonts w:eastAsia="Times New Roman" w:cstheme="minorHAnsi"/>
          <w:b/>
          <w:bCs/>
          <w:caps/>
          <w:sz w:val="28"/>
          <w:szCs w:val="28"/>
          <w:lang w:eastAsia="es-AR"/>
        </w:rPr>
        <w:t xml:space="preserve"> 12.913</w:t>
      </w:r>
      <w:r w:rsidR="00290DA5">
        <w:rPr>
          <w:rFonts w:eastAsia="Times New Roman" w:cstheme="minorHAnsi"/>
          <w:b/>
          <w:bCs/>
          <w:caps/>
          <w:sz w:val="24"/>
          <w:szCs w:val="24"/>
          <w:lang w:eastAsia="es-AR"/>
        </w:rPr>
        <w:t>-</w:t>
      </w:r>
      <w:r w:rsidR="00391E2A">
        <w:rPr>
          <w:rFonts w:eastAsia="Times New Roman" w:cstheme="minorHAnsi"/>
          <w:b/>
          <w:bCs/>
          <w:caps/>
          <w:sz w:val="24"/>
          <w:szCs w:val="24"/>
          <w:lang w:eastAsia="es-AR"/>
        </w:rPr>
        <w:t xml:space="preserve"> COMITé</w:t>
      </w:r>
      <w:r w:rsidRPr="007B0A14">
        <w:rPr>
          <w:rFonts w:eastAsia="Times New Roman" w:cstheme="minorHAnsi"/>
          <w:b/>
          <w:bCs/>
          <w:caps/>
          <w:sz w:val="24"/>
          <w:szCs w:val="24"/>
          <w:lang w:eastAsia="es-AR"/>
        </w:rPr>
        <w:t xml:space="preserve">S de salud Y seguridad en el trabajo </w:t>
      </w:r>
    </w:p>
    <w:p w:rsidR="00F61F87" w:rsidRDefault="00F61F87" w:rsidP="004977B8">
      <w:pPr>
        <w:spacing w:after="0" w:line="240" w:lineRule="atLeast"/>
        <w:ind w:right="-93"/>
        <w:rPr>
          <w:rFonts w:eastAsia="Times New Roman" w:cstheme="minorHAnsi"/>
          <w:b/>
          <w:bCs/>
          <w:color w:val="000000"/>
          <w:sz w:val="24"/>
          <w:szCs w:val="24"/>
          <w:lang w:eastAsia="es-AR"/>
        </w:rPr>
      </w:pPr>
      <w:r>
        <w:rPr>
          <w:rFonts w:eastAsia="Times New Roman" w:cstheme="minorHAnsi"/>
          <w:b/>
          <w:bCs/>
          <w:caps/>
          <w:sz w:val="24"/>
          <w:szCs w:val="24"/>
          <w:lang w:eastAsia="es-AR"/>
        </w:rPr>
        <w:t xml:space="preserve">y </w:t>
      </w:r>
      <w:r>
        <w:rPr>
          <w:rFonts w:eastAsia="Times New Roman" w:cstheme="minorHAnsi"/>
          <w:b/>
          <w:bCs/>
          <w:color w:val="000000"/>
          <w:sz w:val="24"/>
          <w:szCs w:val="24"/>
          <w:lang w:eastAsia="es-AR"/>
        </w:rPr>
        <w:t>DECRETO REGLAMENTARIO 396/09</w:t>
      </w:r>
    </w:p>
    <w:p w:rsidR="004849E7" w:rsidRDefault="004849E7" w:rsidP="004977B8">
      <w:pPr>
        <w:shd w:val="clear" w:color="auto" w:fill="FFFFFF"/>
        <w:spacing w:after="0" w:line="240" w:lineRule="atLeast"/>
        <w:ind w:right="-93"/>
        <w:textAlignment w:val="baseline"/>
        <w:outlineLvl w:val="3"/>
        <w:rPr>
          <w:rFonts w:eastAsia="Times New Roman" w:cstheme="minorHAnsi"/>
          <w:b/>
          <w:bCs/>
          <w:caps/>
          <w:sz w:val="24"/>
          <w:szCs w:val="24"/>
          <w:lang w:eastAsia="es-AR"/>
        </w:rPr>
      </w:pPr>
    </w:p>
    <w:p w:rsidR="00A228FB" w:rsidRDefault="00E6199F" w:rsidP="004977B8">
      <w:pPr>
        <w:shd w:val="clear" w:color="auto" w:fill="FFFFFF"/>
        <w:spacing w:after="0" w:line="240" w:lineRule="atLeast"/>
        <w:ind w:right="-93"/>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CAPi</w:t>
      </w:r>
      <w:r w:rsidR="00A228FB">
        <w:rPr>
          <w:rFonts w:eastAsia="Times New Roman" w:cstheme="minorHAnsi"/>
          <w:b/>
          <w:bCs/>
          <w:caps/>
          <w:sz w:val="24"/>
          <w:szCs w:val="24"/>
          <w:lang w:eastAsia="es-AR"/>
        </w:rPr>
        <w:t>TULO I</w:t>
      </w:r>
    </w:p>
    <w:p w:rsidR="00F61F87" w:rsidRPr="007B0A14" w:rsidRDefault="00F61F87" w:rsidP="004977B8">
      <w:pPr>
        <w:shd w:val="clear" w:color="auto" w:fill="FFFFFF"/>
        <w:spacing w:after="0" w:line="240" w:lineRule="atLeast"/>
        <w:ind w:right="-93"/>
        <w:textAlignment w:val="baseline"/>
        <w:outlineLvl w:val="3"/>
        <w:rPr>
          <w:rFonts w:eastAsia="Times New Roman" w:cstheme="minorHAnsi"/>
          <w:b/>
          <w:bCs/>
          <w:caps/>
          <w:sz w:val="24"/>
          <w:szCs w:val="24"/>
          <w:lang w:eastAsia="es-AR"/>
        </w:rPr>
      </w:pPr>
      <w:r w:rsidRPr="007B0A14">
        <w:rPr>
          <w:rFonts w:eastAsia="Times New Roman" w:cstheme="minorHAnsi"/>
          <w:b/>
          <w:bCs/>
          <w:caps/>
          <w:sz w:val="24"/>
          <w:szCs w:val="24"/>
          <w:lang w:eastAsia="es-AR"/>
        </w:rPr>
        <w:t>CREACIÓN</w:t>
      </w:r>
      <w:bookmarkStart w:id="0" w:name="_GoBack"/>
      <w:bookmarkEnd w:id="0"/>
    </w:p>
    <w:p w:rsidR="00F61F87" w:rsidRPr="007B0A14"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7B0A14">
        <w:rPr>
          <w:rFonts w:eastAsia="Times New Roman" w:cstheme="minorHAnsi"/>
          <w:b/>
          <w:bCs/>
          <w:sz w:val="24"/>
          <w:szCs w:val="24"/>
          <w:bdr w:val="none" w:sz="0" w:space="0" w:color="auto" w:frame="1"/>
          <w:lang w:eastAsia="es-AR"/>
        </w:rPr>
        <w:t>ARTÍCULO 1.</w:t>
      </w:r>
      <w:r w:rsidRPr="007B0A14">
        <w:rPr>
          <w:rFonts w:eastAsia="Times New Roman" w:cstheme="minorHAnsi"/>
          <w:sz w:val="24"/>
          <w:szCs w:val="24"/>
          <w:lang w:eastAsia="es-AR"/>
        </w:rPr>
        <w:t> Constitúyanse en la Provincia de Santa Fe los Comités de Salud y Seguridad en el Trabajo. Los mismos son órganos paritarios con participación de trabajadores/as y empleadores, destinados a supervisar, con carácter autónomo y accesorio del Estado, el cumplimiento de las normas y disposiciones en materia de control y prevención de riesgos laborales y también la consulta regular y periódica de las actuaciones de las empresas, establecimientos empresarios y dependencias públicas en materia de prevención de riesgos.</w:t>
      </w:r>
    </w:p>
    <w:p w:rsidR="00F61F87"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La presente ley será de aplicación en tanto no contradiga las disposiciones y principios consagrados en la Ley de Contratos de Trabajo; la Ley de Higiene y Seguridad; la Ley de Riesgo de Trabajo; sus respectivas reglamentaciones; los Estatutos Profesionales; las Convenciones Colectivas o Laudos con fuerza de tales y las Resoluciones de organismos nacionales paritarios o tripartitos, que en el marco de sus respectivas competencias se constituyan en fuentes del derecho individual del trabajo.</w:t>
      </w:r>
    </w:p>
    <w:p w:rsidR="00F61F87" w:rsidRPr="007B0A14"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El MTSS podrá además requerir todos aquellos informes y documentación que estime pertinentes para fundar adecuadamente la resolución que admita o desestime la petición de exclusión.</w:t>
      </w:r>
    </w:p>
    <w:p w:rsidR="00F61F87" w:rsidRPr="007B0A14"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r w:rsidRPr="007B0A14">
        <w:rPr>
          <w:rFonts w:eastAsia="Times New Roman" w:cstheme="minorHAnsi"/>
          <w:b/>
          <w:bCs/>
          <w:sz w:val="24"/>
          <w:szCs w:val="24"/>
          <w:bdr w:val="none" w:sz="0" w:space="0" w:color="auto" w:frame="1"/>
          <w:lang w:eastAsia="es-AR"/>
        </w:rPr>
        <w:t xml:space="preserve">ARTÍCULO 1-Sin Reglamentar </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A228FB" w:rsidRPr="007B0A14" w:rsidRDefault="00E6199F"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r>
        <w:rPr>
          <w:rFonts w:eastAsia="Times New Roman" w:cstheme="minorHAnsi"/>
          <w:b/>
          <w:bCs/>
          <w:caps/>
          <w:sz w:val="24"/>
          <w:szCs w:val="24"/>
          <w:lang w:eastAsia="es-AR"/>
        </w:rPr>
        <w:t>CAPi</w:t>
      </w:r>
      <w:r w:rsidR="00A228FB">
        <w:rPr>
          <w:rFonts w:eastAsia="Times New Roman" w:cstheme="minorHAnsi"/>
          <w:b/>
          <w:bCs/>
          <w:caps/>
          <w:sz w:val="24"/>
          <w:szCs w:val="24"/>
          <w:lang w:eastAsia="es-AR"/>
        </w:rPr>
        <w:t>TULO I</w:t>
      </w:r>
    </w:p>
    <w:p w:rsidR="00F61F87" w:rsidRPr="007B0A14"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7B0A14">
        <w:rPr>
          <w:rFonts w:eastAsia="Times New Roman" w:cstheme="minorHAnsi"/>
          <w:b/>
          <w:bCs/>
          <w:sz w:val="24"/>
          <w:szCs w:val="24"/>
          <w:bdr w:val="none" w:sz="0" w:space="0" w:color="auto" w:frame="1"/>
          <w:lang w:eastAsia="es-AR"/>
        </w:rPr>
        <w:t>OBJETO.</w:t>
      </w:r>
      <w:r w:rsidRPr="007B0A14">
        <w:rPr>
          <w:rFonts w:eastAsia="Times New Roman" w:cstheme="minorHAnsi"/>
          <w:b/>
          <w:bCs/>
          <w:sz w:val="24"/>
          <w:szCs w:val="24"/>
          <w:bdr w:val="none" w:sz="0" w:space="0" w:color="auto" w:frame="1"/>
          <w:lang w:eastAsia="es-AR"/>
        </w:rPr>
        <w:br/>
        <w:t>ARTÍCULO 2.</w:t>
      </w:r>
      <w:r w:rsidRPr="007B0A14">
        <w:rPr>
          <w:rFonts w:eastAsia="Times New Roman" w:cstheme="minorHAnsi"/>
          <w:sz w:val="24"/>
          <w:szCs w:val="24"/>
          <w:lang w:eastAsia="es-AR"/>
        </w:rPr>
        <w:t> Los Comités de Salud y Seguridad en el Trabajo tienen por misión velar y promover la protección de la vida y la salud de los/as trabajadores/as, cualquiera fuera la modalidad o plazo de su contratación o vínculo laboral y el mejoramiento de las condiciones y medio ambiente de trabajo.</w:t>
      </w:r>
    </w:p>
    <w:p w:rsidR="00F61F87" w:rsidRPr="007B0A14"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En ningún caso serán atribuibles a los Comités de Salud y Seguridad en el Trabajo las consecuencias de los accidentes que pudieran producirse en las empresas, establecimientos empresarios y dependencias públicas.</w:t>
      </w:r>
    </w:p>
    <w:p w:rsidR="00F61F87" w:rsidRPr="007B0A14" w:rsidRDefault="00F61F87" w:rsidP="004977B8">
      <w:pPr>
        <w:spacing w:after="0" w:line="240" w:lineRule="atLeast"/>
        <w:ind w:right="-93"/>
        <w:jc w:val="both"/>
        <w:rPr>
          <w:rFonts w:eastAsia="Times New Roman" w:cstheme="minorHAnsi"/>
          <w:b/>
          <w:sz w:val="24"/>
          <w:szCs w:val="24"/>
          <w:lang w:eastAsia="es-AR"/>
        </w:rPr>
      </w:pPr>
      <w:r w:rsidRPr="007B0A14">
        <w:rPr>
          <w:rFonts w:eastAsia="Times New Roman" w:cstheme="minorHAnsi"/>
          <w:b/>
          <w:sz w:val="24"/>
          <w:szCs w:val="24"/>
          <w:lang w:eastAsia="es-AR"/>
        </w:rPr>
        <w:t>ARTÍCULO 2</w:t>
      </w:r>
      <w:r w:rsidRPr="007B0A14">
        <w:rPr>
          <w:rFonts w:eastAsia="Times New Roman" w:cstheme="minorHAnsi"/>
          <w:sz w:val="24"/>
          <w:szCs w:val="24"/>
          <w:lang w:eastAsia="es-AR"/>
        </w:rPr>
        <w:t xml:space="preserve"> - </w:t>
      </w:r>
      <w:r w:rsidR="007C7C1D">
        <w:rPr>
          <w:rFonts w:eastAsia="Times New Roman" w:cstheme="minorHAnsi"/>
          <w:b/>
          <w:sz w:val="24"/>
          <w:szCs w:val="24"/>
          <w:lang w:eastAsia="es-AR"/>
        </w:rPr>
        <w:t>Sin reglamentar</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A228FB" w:rsidRDefault="00E6199F"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r>
        <w:rPr>
          <w:rFonts w:eastAsia="Times New Roman" w:cstheme="minorHAnsi"/>
          <w:b/>
          <w:bCs/>
          <w:caps/>
          <w:sz w:val="24"/>
          <w:szCs w:val="24"/>
          <w:lang w:eastAsia="es-AR"/>
        </w:rPr>
        <w:t>CAPi</w:t>
      </w:r>
      <w:r w:rsidR="00A228FB">
        <w:rPr>
          <w:rFonts w:eastAsia="Times New Roman" w:cstheme="minorHAnsi"/>
          <w:b/>
          <w:bCs/>
          <w:caps/>
          <w:sz w:val="24"/>
          <w:szCs w:val="24"/>
          <w:lang w:eastAsia="es-AR"/>
        </w:rPr>
        <w:t>TULO I</w:t>
      </w:r>
    </w:p>
    <w:p w:rsidR="00F61F87" w:rsidRPr="007B0A14"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r w:rsidRPr="007B0A14">
        <w:rPr>
          <w:rFonts w:eastAsia="Times New Roman" w:cstheme="minorHAnsi"/>
          <w:b/>
          <w:bCs/>
          <w:sz w:val="24"/>
          <w:szCs w:val="24"/>
          <w:bdr w:val="none" w:sz="0" w:space="0" w:color="auto" w:frame="1"/>
          <w:lang w:eastAsia="es-AR"/>
        </w:rPr>
        <w:t>ÁMBITO DE APLICACIÓN.</w:t>
      </w:r>
    </w:p>
    <w:p w:rsidR="00F61F87" w:rsidRPr="007B0A14"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7B0A14">
        <w:rPr>
          <w:rFonts w:eastAsia="Times New Roman" w:cstheme="minorHAnsi"/>
          <w:b/>
          <w:bCs/>
          <w:sz w:val="24"/>
          <w:szCs w:val="24"/>
          <w:bdr w:val="none" w:sz="0" w:space="0" w:color="auto" w:frame="1"/>
          <w:lang w:eastAsia="es-AR"/>
        </w:rPr>
        <w:t>ARTÍCULO 3.</w:t>
      </w:r>
      <w:r w:rsidRPr="007B0A14">
        <w:rPr>
          <w:rFonts w:eastAsia="Times New Roman" w:cstheme="minorHAnsi"/>
          <w:sz w:val="24"/>
          <w:szCs w:val="24"/>
          <w:lang w:eastAsia="es-AR"/>
        </w:rPr>
        <w:t> Lo establecido en la presente ley es de aplicación en todas las empresas (extractivas o productivas, agropecuarias, industriales o de servicios) privadas y/o públicas, establecimientos empresarios y dependencias públicas de cincuenta (50) o más trabajadores/as, radicadas en la Provincia de Santa Fe, cualesquiera fueran sus formas societarias, de capital nacional o extranjero, con o sin fines de lucro.</w:t>
      </w:r>
    </w:p>
    <w:p w:rsidR="00F61F87" w:rsidRPr="004849E7" w:rsidRDefault="00290DA5" w:rsidP="004977B8">
      <w:pPr>
        <w:shd w:val="clear" w:color="auto" w:fill="FFFFFF"/>
        <w:spacing w:after="0" w:line="240" w:lineRule="atLeast"/>
        <w:ind w:right="-93"/>
        <w:jc w:val="both"/>
        <w:textAlignment w:val="baseline"/>
        <w:rPr>
          <w:rFonts w:eastAsia="Times New Roman" w:cstheme="minorHAnsi"/>
          <w:sz w:val="24"/>
          <w:szCs w:val="24"/>
          <w:lang w:eastAsia="es-AR"/>
        </w:rPr>
      </w:pPr>
      <w:r>
        <w:rPr>
          <w:rFonts w:eastAsia="Times New Roman" w:cstheme="minorHAnsi"/>
          <w:sz w:val="24"/>
          <w:szCs w:val="24"/>
          <w:lang w:eastAsia="es-AR"/>
        </w:rPr>
        <w:t xml:space="preserve">Quedan </w:t>
      </w:r>
      <w:r w:rsidR="00EB56C9">
        <w:rPr>
          <w:rFonts w:eastAsia="Times New Roman" w:cstheme="minorHAnsi"/>
          <w:sz w:val="24"/>
          <w:szCs w:val="24"/>
          <w:lang w:eastAsia="es-AR"/>
        </w:rPr>
        <w:t>exclui</w:t>
      </w:r>
      <w:r w:rsidR="00EB56C9" w:rsidRPr="007B0A14">
        <w:rPr>
          <w:rFonts w:eastAsia="Times New Roman" w:cstheme="minorHAnsi"/>
          <w:sz w:val="24"/>
          <w:szCs w:val="24"/>
          <w:lang w:eastAsia="es-AR"/>
        </w:rPr>
        <w:t>das</w:t>
      </w:r>
      <w:r w:rsidR="00F61F87" w:rsidRPr="007B0A14">
        <w:rPr>
          <w:rFonts w:eastAsia="Times New Roman" w:cstheme="minorHAnsi"/>
          <w:sz w:val="24"/>
          <w:szCs w:val="24"/>
          <w:lang w:eastAsia="es-AR"/>
        </w:rPr>
        <w:t xml:space="preserve"> de la obligación de constituir Comités, sin prejuicio del cumplimiento de las normas de higiene y seguridad, aquellas Organizaciones No Gubernamentales que </w:t>
      </w:r>
      <w:r w:rsidR="00F61F87" w:rsidRPr="007B0A14">
        <w:rPr>
          <w:rFonts w:eastAsia="Times New Roman" w:cstheme="minorHAnsi"/>
          <w:sz w:val="24"/>
          <w:szCs w:val="24"/>
          <w:lang w:eastAsia="es-AR"/>
        </w:rPr>
        <w:lastRenderedPageBreak/>
        <w:t>tengan por objeto la atención directa de los sectores más vulnerables de la sociedad, a través de alimentación; vestido; actividades deportivas; educativas; culturales y vecinales, cuya actividad principal la realicen recurriendo al trabajo prestado en forma voluntaria, siempre que el número de trabajadores/as en relación de dependencia que tuvieran, no supere la cantidad de quince (15). El cumplimiento de los requisitos señalados en este párrafo, deberá acreditarse por ante la autoridad de aplicación, que resolverá de modo fundado.</w:t>
      </w:r>
    </w:p>
    <w:p w:rsidR="00F61F87" w:rsidRPr="007B0A14" w:rsidRDefault="00F61F87" w:rsidP="004977B8">
      <w:pPr>
        <w:spacing w:after="0" w:line="240" w:lineRule="atLeast"/>
        <w:ind w:right="-93"/>
        <w:rPr>
          <w:rFonts w:eastAsia="Times New Roman" w:cstheme="minorHAnsi"/>
          <w:sz w:val="24"/>
          <w:szCs w:val="24"/>
          <w:lang w:eastAsia="es-AR"/>
        </w:rPr>
      </w:pPr>
      <w:r w:rsidRPr="007B0A14">
        <w:rPr>
          <w:rFonts w:eastAsia="Times New Roman" w:cstheme="minorHAnsi"/>
          <w:b/>
          <w:sz w:val="24"/>
          <w:szCs w:val="24"/>
          <w:lang w:eastAsia="es-AR"/>
        </w:rPr>
        <w:t xml:space="preserve">ARTÍCULO 3-Reglamentación </w:t>
      </w:r>
      <w:r w:rsidRPr="007B0A14">
        <w:rPr>
          <w:rFonts w:eastAsia="Times New Roman" w:cstheme="minorHAnsi"/>
          <w:sz w:val="24"/>
          <w:szCs w:val="24"/>
          <w:lang w:eastAsia="es-AR"/>
        </w:rPr>
        <w:t xml:space="preserve"> - A los fines de la dispensa </w:t>
      </w:r>
      <w:r w:rsidR="00391E2A">
        <w:rPr>
          <w:rFonts w:eastAsia="Times New Roman" w:cstheme="minorHAnsi"/>
          <w:sz w:val="24"/>
          <w:szCs w:val="24"/>
          <w:lang w:eastAsia="es-AR"/>
        </w:rPr>
        <w:t>referida en el artículo</w:t>
      </w:r>
      <w:r w:rsidRPr="007B0A14">
        <w:rPr>
          <w:rFonts w:eastAsia="Times New Roman" w:cstheme="minorHAnsi"/>
          <w:sz w:val="24"/>
          <w:szCs w:val="24"/>
          <w:lang w:eastAsia="es-AR"/>
        </w:rPr>
        <w:t xml:space="preserve"> 3, 2º párrafo, la ONG</w:t>
      </w:r>
      <w:r>
        <w:rPr>
          <w:rFonts w:eastAsia="Times New Roman" w:cstheme="minorHAnsi"/>
          <w:sz w:val="24"/>
          <w:szCs w:val="24"/>
          <w:lang w:eastAsia="es-AR"/>
        </w:rPr>
        <w:t xml:space="preserve"> deberá presentar ante el MTSS:</w:t>
      </w:r>
    </w:p>
    <w:p w:rsidR="00F61F87" w:rsidRPr="007B0A14" w:rsidRDefault="00F61F87" w:rsidP="004977B8">
      <w:pPr>
        <w:pStyle w:val="Prrafodelista"/>
        <w:numPr>
          <w:ilvl w:val="0"/>
          <w:numId w:val="5"/>
        </w:numPr>
        <w:spacing w:after="0" w:line="240" w:lineRule="atLeast"/>
        <w:ind w:left="426" w:right="-93" w:hanging="426"/>
        <w:rPr>
          <w:rFonts w:eastAsia="Times New Roman" w:cstheme="minorHAnsi"/>
          <w:sz w:val="24"/>
          <w:szCs w:val="24"/>
          <w:lang w:eastAsia="es-AR"/>
        </w:rPr>
      </w:pPr>
      <w:r w:rsidRPr="007B0A14">
        <w:rPr>
          <w:rFonts w:eastAsia="Times New Roman" w:cstheme="minorHAnsi"/>
          <w:sz w:val="24"/>
          <w:szCs w:val="24"/>
          <w:lang w:eastAsia="es-AR"/>
        </w:rPr>
        <w:t>Estatuto fundacional.</w:t>
      </w:r>
    </w:p>
    <w:p w:rsidR="00F61F87" w:rsidRPr="007B0A14" w:rsidRDefault="00F61F87" w:rsidP="004977B8">
      <w:pPr>
        <w:pStyle w:val="Prrafodelista"/>
        <w:numPr>
          <w:ilvl w:val="0"/>
          <w:numId w:val="5"/>
        </w:numPr>
        <w:spacing w:after="0" w:line="240" w:lineRule="atLeast"/>
        <w:ind w:left="426" w:right="-93" w:hanging="426"/>
        <w:rPr>
          <w:rFonts w:eastAsia="Times New Roman" w:cstheme="minorHAnsi"/>
          <w:sz w:val="24"/>
          <w:szCs w:val="24"/>
          <w:lang w:eastAsia="es-AR"/>
        </w:rPr>
      </w:pPr>
      <w:r w:rsidRPr="007B0A14">
        <w:rPr>
          <w:rFonts w:eastAsia="Times New Roman" w:cstheme="minorHAnsi"/>
          <w:sz w:val="24"/>
          <w:szCs w:val="24"/>
          <w:lang w:eastAsia="es-AR"/>
        </w:rPr>
        <w:t>Nómina de autoridades.</w:t>
      </w:r>
    </w:p>
    <w:p w:rsidR="00F61F87" w:rsidRPr="007B0A14" w:rsidRDefault="00F61F87" w:rsidP="004977B8">
      <w:pPr>
        <w:pStyle w:val="Prrafodelista"/>
        <w:numPr>
          <w:ilvl w:val="0"/>
          <w:numId w:val="5"/>
        </w:numPr>
        <w:spacing w:after="0" w:line="240" w:lineRule="atLeast"/>
        <w:ind w:left="426" w:right="-93" w:hanging="426"/>
        <w:rPr>
          <w:rFonts w:eastAsia="Times New Roman" w:cstheme="minorHAnsi"/>
          <w:sz w:val="24"/>
          <w:szCs w:val="24"/>
          <w:lang w:eastAsia="es-AR"/>
        </w:rPr>
      </w:pPr>
      <w:r w:rsidRPr="007B0A14">
        <w:rPr>
          <w:rFonts w:eastAsia="Times New Roman" w:cstheme="minorHAnsi"/>
          <w:sz w:val="24"/>
          <w:szCs w:val="24"/>
          <w:lang w:eastAsia="es-AR"/>
        </w:rPr>
        <w:t>Listado de personal en relación de dependencia.</w:t>
      </w:r>
    </w:p>
    <w:p w:rsidR="00F61F87" w:rsidRPr="007B0A14" w:rsidRDefault="00F61F87" w:rsidP="004977B8">
      <w:pPr>
        <w:pStyle w:val="Prrafodelista"/>
        <w:numPr>
          <w:ilvl w:val="0"/>
          <w:numId w:val="5"/>
        </w:numPr>
        <w:spacing w:after="0" w:line="240" w:lineRule="atLeast"/>
        <w:ind w:left="426" w:right="-93" w:hanging="426"/>
        <w:rPr>
          <w:rFonts w:eastAsia="Times New Roman" w:cstheme="minorHAnsi"/>
          <w:sz w:val="24"/>
          <w:szCs w:val="24"/>
          <w:lang w:eastAsia="es-AR"/>
        </w:rPr>
      </w:pPr>
      <w:r w:rsidRPr="007B0A14">
        <w:rPr>
          <w:rFonts w:eastAsia="Times New Roman" w:cstheme="minorHAnsi"/>
          <w:sz w:val="24"/>
          <w:szCs w:val="24"/>
          <w:lang w:eastAsia="es-AR"/>
        </w:rPr>
        <w:t>Certificado de cobertura de A.R.T.</w:t>
      </w:r>
    </w:p>
    <w:p w:rsidR="00F61F87" w:rsidRPr="00A77C3B" w:rsidRDefault="00F61F87" w:rsidP="004977B8">
      <w:pPr>
        <w:pStyle w:val="Prrafodelista"/>
        <w:numPr>
          <w:ilvl w:val="0"/>
          <w:numId w:val="5"/>
        </w:numPr>
        <w:spacing w:after="0" w:line="240" w:lineRule="atLeast"/>
        <w:ind w:left="426" w:right="-93" w:hanging="426"/>
        <w:rPr>
          <w:rFonts w:eastAsia="Times New Roman" w:cstheme="minorHAnsi"/>
          <w:sz w:val="24"/>
          <w:szCs w:val="24"/>
          <w:lang w:eastAsia="es-AR"/>
        </w:rPr>
      </w:pPr>
      <w:r w:rsidRPr="007B0A14">
        <w:rPr>
          <w:rFonts w:eastAsia="Times New Roman" w:cstheme="minorHAnsi"/>
          <w:sz w:val="24"/>
          <w:szCs w:val="24"/>
          <w:lang w:eastAsia="es-AR"/>
        </w:rPr>
        <w:t>Listado de personal adherido al voluntariado social.</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7B0A14"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7B0A14">
        <w:rPr>
          <w:rFonts w:eastAsia="Times New Roman" w:cstheme="minorHAnsi"/>
          <w:b/>
          <w:bCs/>
          <w:sz w:val="24"/>
          <w:szCs w:val="24"/>
          <w:bdr w:val="none" w:sz="0" w:space="0" w:color="auto" w:frame="1"/>
          <w:lang w:eastAsia="es-AR"/>
        </w:rPr>
        <w:t>ARTÍCULO 4.</w:t>
      </w:r>
      <w:r w:rsidRPr="007B0A14">
        <w:rPr>
          <w:rFonts w:eastAsia="Times New Roman" w:cstheme="minorHAnsi"/>
          <w:sz w:val="24"/>
          <w:szCs w:val="24"/>
          <w:lang w:eastAsia="es-AR"/>
        </w:rPr>
        <w:t> Cuando el establecimiento empresario o dependencia pública emplee entre diez (10) y cuarenta y nueve (49) trabajadores/as, se elegirá un/a Delegado/a trabajador/a de Salud y Seguridad en el Trabajo que tendrá idénticas funciones y atribuciones que el Comité.</w:t>
      </w:r>
    </w:p>
    <w:p w:rsidR="00F61F87" w:rsidRPr="007B0A14" w:rsidRDefault="00F61F87" w:rsidP="004977B8">
      <w:pPr>
        <w:spacing w:after="0" w:line="240" w:lineRule="atLeast"/>
        <w:ind w:right="-93"/>
        <w:jc w:val="both"/>
        <w:rPr>
          <w:rFonts w:eastAsia="Times New Roman" w:cstheme="minorHAnsi"/>
          <w:sz w:val="24"/>
          <w:szCs w:val="24"/>
          <w:lang w:eastAsia="es-AR"/>
        </w:rPr>
      </w:pPr>
      <w:r w:rsidRPr="007B0A14">
        <w:rPr>
          <w:rFonts w:eastAsia="Times New Roman" w:cstheme="minorHAnsi"/>
          <w:b/>
          <w:sz w:val="24"/>
          <w:szCs w:val="24"/>
          <w:lang w:eastAsia="es-AR"/>
        </w:rPr>
        <w:t>ARTÍCULO 4 -Reglamentación-</w:t>
      </w:r>
      <w:r w:rsidRPr="007B0A14">
        <w:rPr>
          <w:rFonts w:eastAsia="Times New Roman" w:cstheme="minorHAnsi"/>
          <w:sz w:val="24"/>
          <w:szCs w:val="24"/>
          <w:lang w:eastAsia="es-AR"/>
        </w:rPr>
        <w:t xml:space="preserve"> Para la determinación de la cantidad de personas que la empleadora de la construcción tiene afectada a la obra, ésta deberá presentar una declaración jurada que tendrá una vigencia de seis meses y deberá ser renovada a su vencimiento y sucesivamente hasta la finalización total de la misma.</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7B0A14"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7B0A14">
        <w:rPr>
          <w:rFonts w:eastAsia="Times New Roman" w:cstheme="minorHAnsi"/>
          <w:b/>
          <w:bCs/>
          <w:sz w:val="24"/>
          <w:szCs w:val="24"/>
          <w:bdr w:val="none" w:sz="0" w:space="0" w:color="auto" w:frame="1"/>
          <w:lang w:eastAsia="es-AR"/>
        </w:rPr>
        <w:t>ARTÍCULO 5</w:t>
      </w:r>
      <w:r w:rsidRPr="007B0A14">
        <w:rPr>
          <w:rFonts w:eastAsia="Times New Roman" w:cstheme="minorHAnsi"/>
          <w:sz w:val="24"/>
          <w:szCs w:val="24"/>
          <w:lang w:eastAsia="es-AR"/>
        </w:rPr>
        <w:t>. El Ministerio de Trabajo y Seguridad Social podrá exigir la creación de un Comité de Salud y Seguridad en el Trabajo, en empresas con menos de cincuenta (50) trabajadores/as, en razón de los riesgos existentes derivados de la naturaleza o índole de la actividad, de las maquinarias o materias primas que se utilicen, de los productos que se elaboren o fabriquen y/o del tipo de instalaciones del establecimiento, independientemente del número de trabajadores/as de la empresa.</w:t>
      </w:r>
    </w:p>
    <w:p w:rsidR="00F61F87" w:rsidRPr="007B0A14" w:rsidRDefault="007C7C1D" w:rsidP="004977B8">
      <w:pPr>
        <w:spacing w:after="0" w:line="240" w:lineRule="atLeast"/>
        <w:ind w:right="-93"/>
        <w:jc w:val="both"/>
        <w:rPr>
          <w:rFonts w:eastAsia="Times New Roman" w:cstheme="minorHAnsi"/>
          <w:b/>
          <w:sz w:val="24"/>
          <w:szCs w:val="24"/>
          <w:lang w:eastAsia="es-AR"/>
        </w:rPr>
      </w:pPr>
      <w:r>
        <w:rPr>
          <w:rFonts w:eastAsia="Times New Roman" w:cstheme="minorHAnsi"/>
          <w:b/>
          <w:sz w:val="24"/>
          <w:szCs w:val="24"/>
          <w:lang w:eastAsia="es-AR"/>
        </w:rPr>
        <w:t>ARTÍCULO 5 - Sin reglamentar</w:t>
      </w:r>
    </w:p>
    <w:p w:rsidR="00F61F87" w:rsidRDefault="00F61F87" w:rsidP="004977B8">
      <w:pPr>
        <w:shd w:val="clear" w:color="auto" w:fill="FFFFFF"/>
        <w:spacing w:after="0" w:line="240" w:lineRule="atLeast"/>
        <w:ind w:right="-93"/>
        <w:jc w:val="both"/>
        <w:textAlignment w:val="baseline"/>
        <w:outlineLvl w:val="3"/>
        <w:rPr>
          <w:rFonts w:eastAsia="Times New Roman" w:cstheme="minorHAnsi"/>
          <w:b/>
          <w:bCs/>
          <w:caps/>
          <w:sz w:val="24"/>
          <w:szCs w:val="24"/>
          <w:lang w:eastAsia="es-AR"/>
        </w:rPr>
      </w:pPr>
    </w:p>
    <w:p w:rsidR="00C11BFD" w:rsidRDefault="00E6199F" w:rsidP="00C11BFD">
      <w:pPr>
        <w:shd w:val="clear" w:color="auto" w:fill="FFFFFF"/>
        <w:spacing w:after="0" w:line="240" w:lineRule="atLeast"/>
        <w:ind w:right="-93"/>
        <w:jc w:val="both"/>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CAPi</w:t>
      </w:r>
      <w:r w:rsidR="00FB5221">
        <w:rPr>
          <w:rFonts w:eastAsia="Times New Roman" w:cstheme="minorHAnsi"/>
          <w:b/>
          <w:bCs/>
          <w:caps/>
          <w:sz w:val="24"/>
          <w:szCs w:val="24"/>
          <w:lang w:eastAsia="es-AR"/>
        </w:rPr>
        <w:t>TULO II</w:t>
      </w:r>
    </w:p>
    <w:p w:rsidR="00C11BFD" w:rsidRDefault="00F61F87" w:rsidP="00C11BFD">
      <w:pPr>
        <w:shd w:val="clear" w:color="auto" w:fill="FFFFFF"/>
        <w:spacing w:after="0" w:line="240" w:lineRule="atLeast"/>
        <w:ind w:right="-93"/>
        <w:jc w:val="both"/>
        <w:textAlignment w:val="baseline"/>
        <w:outlineLvl w:val="3"/>
        <w:rPr>
          <w:rFonts w:eastAsia="Times New Roman" w:cstheme="minorHAnsi"/>
          <w:b/>
          <w:bCs/>
          <w:caps/>
          <w:sz w:val="24"/>
          <w:szCs w:val="24"/>
          <w:lang w:eastAsia="es-AR"/>
        </w:rPr>
      </w:pPr>
      <w:r w:rsidRPr="007B0A14">
        <w:rPr>
          <w:rFonts w:eastAsia="Times New Roman" w:cstheme="minorHAnsi"/>
          <w:b/>
          <w:bCs/>
          <w:caps/>
          <w:sz w:val="24"/>
          <w:szCs w:val="24"/>
          <w:lang w:eastAsia="es-AR"/>
        </w:rPr>
        <w:t>FUNCIONES Y ATRIBUCIONES</w:t>
      </w:r>
    </w:p>
    <w:p w:rsidR="00F61F87" w:rsidRPr="007B0A14" w:rsidRDefault="00F61F87" w:rsidP="00C11BFD">
      <w:pPr>
        <w:shd w:val="clear" w:color="auto" w:fill="FFFFFF"/>
        <w:spacing w:after="0" w:line="240" w:lineRule="atLeast"/>
        <w:ind w:right="-93"/>
        <w:jc w:val="both"/>
        <w:textAlignment w:val="baseline"/>
        <w:outlineLvl w:val="3"/>
        <w:rPr>
          <w:rFonts w:eastAsia="Times New Roman" w:cstheme="minorHAnsi"/>
          <w:sz w:val="24"/>
          <w:szCs w:val="24"/>
          <w:lang w:eastAsia="es-AR"/>
        </w:rPr>
      </w:pPr>
      <w:r w:rsidRPr="007B0A14">
        <w:rPr>
          <w:rFonts w:eastAsia="Times New Roman" w:cstheme="minorHAnsi"/>
          <w:b/>
          <w:sz w:val="24"/>
          <w:szCs w:val="24"/>
          <w:lang w:eastAsia="es-AR"/>
        </w:rPr>
        <w:t>ARTÍCULO 6</w:t>
      </w:r>
      <w:r w:rsidRPr="007B0A14">
        <w:rPr>
          <w:rFonts w:eastAsia="Times New Roman" w:cstheme="minorHAnsi"/>
          <w:sz w:val="24"/>
          <w:szCs w:val="24"/>
          <w:lang w:eastAsia="es-AR"/>
        </w:rPr>
        <w:t>. Los Comités de Salud y Seguridad en el Trabajo y los/as Delegados/as Trabajadores/as de la Salud y la Seguridad en el Trabajo tienen las siguientes funciones y atribuciones:</w:t>
      </w:r>
    </w:p>
    <w:p w:rsidR="00F61F87" w:rsidRPr="007B0A14" w:rsidRDefault="00F61F87" w:rsidP="004977B8">
      <w:pPr>
        <w:pStyle w:val="Prrafodelista"/>
        <w:numPr>
          <w:ilvl w:val="0"/>
          <w:numId w:val="1"/>
        </w:numPr>
        <w:shd w:val="clear" w:color="auto" w:fill="FFFFFF"/>
        <w:tabs>
          <w:tab w:val="clear" w:pos="786"/>
          <w:tab w:val="num" w:pos="426"/>
        </w:tabs>
        <w:spacing w:after="0" w:line="240" w:lineRule="atLeast"/>
        <w:ind w:left="426" w:right="-93" w:hanging="426"/>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Fomentar un clima de cooperación en la empresa, establecimiento empresario o dependencia pública y la colaboración entre trabajadores/as y empleadores a fin de promover la salud; prevenir los riesgos laborales y crear las mejores condiciones y medio ambientales de trabajo;</w:t>
      </w:r>
    </w:p>
    <w:p w:rsidR="00F61F87" w:rsidRPr="007B0A14" w:rsidRDefault="00F61F87" w:rsidP="004977B8">
      <w:pPr>
        <w:numPr>
          <w:ilvl w:val="0"/>
          <w:numId w:val="1"/>
        </w:numPr>
        <w:shd w:val="clear" w:color="auto" w:fill="FFFFFF"/>
        <w:tabs>
          <w:tab w:val="clear" w:pos="786"/>
          <w:tab w:val="num" w:pos="426"/>
        </w:tabs>
        <w:spacing w:after="0" w:line="240" w:lineRule="atLeast"/>
        <w:ind w:left="426" w:right="-93" w:hanging="426"/>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Velar por el cumplimiento de las normas legales, reglamentarias y convencionales vigentes en la materia;</w:t>
      </w:r>
    </w:p>
    <w:p w:rsidR="00F61F87" w:rsidRPr="007B0A14" w:rsidRDefault="00F61F87" w:rsidP="00CD3137">
      <w:pPr>
        <w:numPr>
          <w:ilvl w:val="0"/>
          <w:numId w:val="1"/>
        </w:numPr>
        <w:shd w:val="clear" w:color="auto" w:fill="FFFFFF"/>
        <w:tabs>
          <w:tab w:val="clear" w:pos="786"/>
          <w:tab w:val="num" w:pos="426"/>
        </w:tabs>
        <w:spacing w:after="0" w:line="240" w:lineRule="atLeast"/>
        <w:ind w:left="426" w:right="-93" w:hanging="426"/>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lastRenderedPageBreak/>
        <w:t>Realizar periódicamente relevamientos destinados a la detección y eliminación de riesgos; cuando esto último no fuese posible, corresponderá su evaluación y puesta bajo control;</w:t>
      </w:r>
    </w:p>
    <w:p w:rsidR="00F61F87" w:rsidRPr="007B0A14" w:rsidRDefault="00F61F87" w:rsidP="00B16A96">
      <w:pPr>
        <w:numPr>
          <w:ilvl w:val="0"/>
          <w:numId w:val="1"/>
        </w:numPr>
        <w:shd w:val="clear" w:color="auto" w:fill="FFFFFF"/>
        <w:tabs>
          <w:tab w:val="clear" w:pos="786"/>
          <w:tab w:val="num" w:pos="709"/>
        </w:tabs>
        <w:spacing w:after="0" w:line="240" w:lineRule="atLeast"/>
        <w:ind w:left="567" w:right="-93" w:hanging="567"/>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Participar en la elaboración y aprobación de todos</w:t>
      </w:r>
      <w:r w:rsidR="00B16A96">
        <w:rPr>
          <w:rFonts w:eastAsia="Times New Roman" w:cstheme="minorHAnsi"/>
          <w:sz w:val="24"/>
          <w:szCs w:val="24"/>
          <w:lang w:eastAsia="es-AR"/>
        </w:rPr>
        <w:t xml:space="preserve"> los programas de prevención de </w:t>
      </w:r>
      <w:r w:rsidRPr="007B0A14">
        <w:rPr>
          <w:rFonts w:eastAsia="Times New Roman" w:cstheme="minorHAnsi"/>
          <w:sz w:val="24"/>
          <w:szCs w:val="24"/>
          <w:lang w:eastAsia="es-AR"/>
        </w:rPr>
        <w:t>riesgos de la salud de los trabajadores/as;</w:t>
      </w:r>
    </w:p>
    <w:p w:rsidR="00F61F87" w:rsidRPr="007B0A14" w:rsidRDefault="00F61F87" w:rsidP="004977B8">
      <w:pPr>
        <w:numPr>
          <w:ilvl w:val="0"/>
          <w:numId w:val="1"/>
        </w:numPr>
        <w:shd w:val="clear" w:color="auto" w:fill="FFFFFF"/>
        <w:tabs>
          <w:tab w:val="clear" w:pos="786"/>
          <w:tab w:val="num" w:pos="567"/>
        </w:tabs>
        <w:spacing w:after="0" w:line="240" w:lineRule="atLeast"/>
        <w:ind w:left="567" w:right="-93" w:hanging="567"/>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Evaluar periódicamente el programa anual de prevención de la empresa, hacer el balance anual y proponer las modificaciones o correcciones que estime necesarias;</w:t>
      </w:r>
    </w:p>
    <w:p w:rsidR="00F61F87" w:rsidRPr="007B0A14" w:rsidRDefault="00F61F87" w:rsidP="004977B8">
      <w:pPr>
        <w:numPr>
          <w:ilvl w:val="0"/>
          <w:numId w:val="1"/>
        </w:numPr>
        <w:shd w:val="clear" w:color="auto" w:fill="FFFFFF"/>
        <w:tabs>
          <w:tab w:val="clear" w:pos="786"/>
          <w:tab w:val="num" w:pos="567"/>
        </w:tabs>
        <w:spacing w:after="0" w:line="240" w:lineRule="atLeast"/>
        <w:ind w:left="567" w:right="-93" w:hanging="567"/>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Colaborar, promover, programar y realizar actividades de difusión, información y formación en materia de salud y seguridad en el trabajo, con especial atención a los grupos vulnerables en razón de género, capacidades diferentes y edad, destinadas a todos los trabajadores y trabajadoras;</w:t>
      </w:r>
    </w:p>
    <w:p w:rsidR="00F61F87" w:rsidRPr="007B0A14" w:rsidRDefault="00F61F87" w:rsidP="004977B8">
      <w:pPr>
        <w:numPr>
          <w:ilvl w:val="0"/>
          <w:numId w:val="1"/>
        </w:numPr>
        <w:shd w:val="clear" w:color="auto" w:fill="FFFFFF"/>
        <w:tabs>
          <w:tab w:val="clear" w:pos="786"/>
          <w:tab w:val="num" w:pos="567"/>
        </w:tabs>
        <w:spacing w:after="0" w:line="240" w:lineRule="atLeast"/>
        <w:ind w:left="567" w:right="-93" w:hanging="567"/>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Realizar por sí o disponer la realización de investigaciones en la empresa, en la materia de su competencia, para adoptar las medidas destinadas a la prevención de riesgos y mejoramiento de las condiciones y medio ambiente de trabajo;</w:t>
      </w:r>
    </w:p>
    <w:p w:rsidR="00F61F87" w:rsidRPr="007B0A14" w:rsidRDefault="00F61F87" w:rsidP="004977B8">
      <w:pPr>
        <w:numPr>
          <w:ilvl w:val="0"/>
          <w:numId w:val="1"/>
        </w:numPr>
        <w:shd w:val="clear" w:color="auto" w:fill="FFFFFF"/>
        <w:tabs>
          <w:tab w:val="clear" w:pos="786"/>
          <w:tab w:val="num" w:pos="567"/>
        </w:tabs>
        <w:spacing w:after="0" w:line="240" w:lineRule="atLeast"/>
        <w:ind w:left="567" w:right="-93" w:hanging="567"/>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Solicitar el asesoramiento de profesionales o técnicos consultores externos o de organismos públicos o privados, nacionales, extranjeros o internacionales;</w:t>
      </w:r>
    </w:p>
    <w:p w:rsidR="00F61F87" w:rsidRPr="007B0A14" w:rsidRDefault="00F61F87" w:rsidP="004977B8">
      <w:pPr>
        <w:numPr>
          <w:ilvl w:val="0"/>
          <w:numId w:val="1"/>
        </w:numPr>
        <w:shd w:val="clear" w:color="auto" w:fill="FFFFFF"/>
        <w:tabs>
          <w:tab w:val="clear" w:pos="786"/>
          <w:tab w:val="num" w:pos="567"/>
        </w:tabs>
        <w:spacing w:after="0" w:line="240" w:lineRule="atLeast"/>
        <w:ind w:left="567" w:right="-93" w:hanging="567"/>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Emitir opinión por propia iniciativa o a solicitud del empleador en la materia de su competencia; en especial, en el supuesto previsto en el Artículo 25</w:t>
      </w:r>
      <w:r w:rsidRPr="00B16A96">
        <w:rPr>
          <w:rFonts w:eastAsia="Times New Roman" w:cstheme="minorHAnsi"/>
          <w:b/>
          <w:sz w:val="16"/>
          <w:szCs w:val="16"/>
          <w:lang w:eastAsia="es-AR"/>
        </w:rPr>
        <w:t xml:space="preserve"> </w:t>
      </w:r>
      <w:r w:rsidR="00B16A96" w:rsidRPr="00B16A96">
        <w:rPr>
          <w:rFonts w:eastAsia="Times New Roman" w:cstheme="minorHAnsi"/>
          <w:b/>
          <w:sz w:val="16"/>
          <w:szCs w:val="16"/>
          <w:lang w:eastAsia="es-AR"/>
        </w:rPr>
        <w:t>(*)</w:t>
      </w:r>
      <w:r w:rsidR="00B16A96">
        <w:rPr>
          <w:rFonts w:eastAsia="Times New Roman" w:cstheme="minorHAnsi"/>
          <w:b/>
          <w:sz w:val="16"/>
          <w:szCs w:val="16"/>
          <w:lang w:eastAsia="es-AR"/>
        </w:rPr>
        <w:t xml:space="preserve"> </w:t>
      </w:r>
      <w:r w:rsidRPr="007B0A14">
        <w:rPr>
          <w:rFonts w:eastAsia="Times New Roman" w:cstheme="minorHAnsi"/>
          <w:sz w:val="24"/>
          <w:szCs w:val="24"/>
          <w:lang w:eastAsia="es-AR"/>
        </w:rPr>
        <w:t>de la presente;</w:t>
      </w:r>
    </w:p>
    <w:p w:rsidR="00F61F87" w:rsidRPr="007B0A14" w:rsidRDefault="00F61F87" w:rsidP="004977B8">
      <w:pPr>
        <w:numPr>
          <w:ilvl w:val="0"/>
          <w:numId w:val="1"/>
        </w:numPr>
        <w:shd w:val="clear" w:color="auto" w:fill="FFFFFF"/>
        <w:tabs>
          <w:tab w:val="clear" w:pos="786"/>
          <w:tab w:val="num" w:pos="567"/>
        </w:tabs>
        <w:spacing w:after="0" w:line="240" w:lineRule="atLeast"/>
        <w:ind w:left="567" w:right="-93" w:hanging="567"/>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Conocer y tener acceso a la información y resultados de toda inspección, investigación o estudio llevado a cabo por los profesionales o técnicos de la empresa y las realizadas por la autoridad de aplicación en materia de salud y seguridad en el trabajo;</w:t>
      </w:r>
    </w:p>
    <w:p w:rsidR="00F61F87" w:rsidRPr="007B0A14" w:rsidRDefault="00F61F87" w:rsidP="004977B8">
      <w:pPr>
        <w:numPr>
          <w:ilvl w:val="0"/>
          <w:numId w:val="1"/>
        </w:numPr>
        <w:shd w:val="clear" w:color="auto" w:fill="FFFFFF"/>
        <w:tabs>
          <w:tab w:val="clear" w:pos="786"/>
          <w:tab w:val="num" w:pos="567"/>
        </w:tabs>
        <w:spacing w:after="0" w:line="240" w:lineRule="atLeast"/>
        <w:ind w:left="567" w:right="-93" w:hanging="567"/>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Poner en conocimiento del empleador las deficiencias existentes en la materia de su competencia y solicitarle la adopción de medidas tendientes a la eliminación o puesta bajo control de los riesgos ocupacionales;</w:t>
      </w:r>
    </w:p>
    <w:p w:rsidR="00F61F87" w:rsidRPr="007B0A14" w:rsidRDefault="00F61F87" w:rsidP="004977B8">
      <w:pPr>
        <w:numPr>
          <w:ilvl w:val="0"/>
          <w:numId w:val="1"/>
        </w:numPr>
        <w:shd w:val="clear" w:color="auto" w:fill="FFFFFF"/>
        <w:tabs>
          <w:tab w:val="clear" w:pos="786"/>
          <w:tab w:val="num" w:pos="567"/>
        </w:tabs>
        <w:spacing w:after="0" w:line="240" w:lineRule="atLeast"/>
        <w:ind w:left="567" w:right="-93" w:hanging="567"/>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Peticionar a la autoridad de aplicación su intervención en los casos en que considere necesario para salvaguardar la salud y seguridad en el trabajo o ante incumplimientos de las normas legales, reglamentarias y convencionales vigentes en la materia, y comunicarle inmediatamente la disposición o autorización de la paralización de las tareas en caso de peligro grave e inminente para la salud o vida de los/as trabajadores/as;</w:t>
      </w:r>
    </w:p>
    <w:p w:rsidR="00F61F87" w:rsidRPr="004A557C" w:rsidRDefault="00F61F87" w:rsidP="004977B8">
      <w:pPr>
        <w:numPr>
          <w:ilvl w:val="0"/>
          <w:numId w:val="1"/>
        </w:numPr>
        <w:shd w:val="clear" w:color="auto" w:fill="FFFFFF"/>
        <w:tabs>
          <w:tab w:val="clear" w:pos="786"/>
          <w:tab w:val="num" w:pos="567"/>
        </w:tabs>
        <w:spacing w:after="0" w:line="240" w:lineRule="atLeast"/>
        <w:ind w:left="567" w:right="-93" w:hanging="567"/>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Velar por el cumplimiento de las normas legales, reglamentarias y convencionales vigentes en la materia.</w:t>
      </w:r>
    </w:p>
    <w:p w:rsidR="00CD3137" w:rsidRDefault="00CD3137" w:rsidP="004977B8">
      <w:pPr>
        <w:shd w:val="clear" w:color="auto" w:fill="FFFFFF"/>
        <w:spacing w:after="0" w:line="240" w:lineRule="atLeast"/>
        <w:ind w:right="-93"/>
        <w:jc w:val="both"/>
        <w:textAlignment w:val="baseline"/>
        <w:rPr>
          <w:rFonts w:eastAsia="Times New Roman" w:cstheme="minorHAnsi"/>
          <w:b/>
          <w:sz w:val="24"/>
          <w:szCs w:val="24"/>
          <w:lang w:eastAsia="es-AR"/>
        </w:rPr>
      </w:pPr>
    </w:p>
    <w:p w:rsidR="00F61F87" w:rsidRPr="007B0A14"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7B0A14">
        <w:rPr>
          <w:rFonts w:eastAsia="Times New Roman" w:cstheme="minorHAnsi"/>
          <w:b/>
          <w:sz w:val="24"/>
          <w:szCs w:val="24"/>
          <w:lang w:eastAsia="es-AR"/>
        </w:rPr>
        <w:t>ARTÍCULO 6</w:t>
      </w:r>
      <w:r w:rsidRPr="007B0A14">
        <w:rPr>
          <w:rFonts w:eastAsia="Times New Roman" w:cstheme="minorHAnsi"/>
          <w:sz w:val="24"/>
          <w:szCs w:val="24"/>
          <w:lang w:eastAsia="es-AR"/>
        </w:rPr>
        <w:t xml:space="preserve"> -</w:t>
      </w:r>
      <w:r w:rsidRPr="007B0A14">
        <w:rPr>
          <w:rFonts w:eastAsia="Times New Roman" w:cstheme="minorHAnsi"/>
          <w:b/>
          <w:sz w:val="24"/>
          <w:szCs w:val="24"/>
          <w:lang w:eastAsia="es-AR"/>
        </w:rPr>
        <w:t xml:space="preserve"> Reglamentación-</w:t>
      </w:r>
      <w:r w:rsidRPr="007B0A14">
        <w:rPr>
          <w:rFonts w:eastAsia="Times New Roman" w:cstheme="minorHAnsi"/>
          <w:sz w:val="24"/>
          <w:szCs w:val="24"/>
          <w:lang w:eastAsia="es-AR"/>
        </w:rPr>
        <w:t xml:space="preserve">  En caso de peligro grave e inminente para la vida o la salud de las personas, el Comité de Salud y Seguridad dará urgente noticia al empleador y </w:t>
      </w:r>
      <w:r w:rsidR="004849E7" w:rsidRPr="007B0A14">
        <w:rPr>
          <w:rFonts w:eastAsia="Times New Roman" w:cstheme="minorHAnsi"/>
          <w:sz w:val="24"/>
          <w:szCs w:val="24"/>
          <w:lang w:eastAsia="es-AR"/>
        </w:rPr>
        <w:t>a la</w:t>
      </w:r>
      <w:r w:rsidRPr="007B0A14">
        <w:rPr>
          <w:rFonts w:eastAsia="Times New Roman" w:cstheme="minorHAnsi"/>
          <w:sz w:val="24"/>
          <w:szCs w:val="24"/>
          <w:lang w:eastAsia="es-AR"/>
        </w:rPr>
        <w:t xml:space="preserve"> Autoridad de aplicación a los efectos de tomar las medidas correspondientes tal como lo contempla el inciso </w:t>
      </w:r>
      <w:r w:rsidRPr="007B0A14">
        <w:rPr>
          <w:rFonts w:eastAsia="Times New Roman" w:cstheme="minorHAnsi"/>
          <w:b/>
          <w:sz w:val="24"/>
          <w:szCs w:val="24"/>
          <w:lang w:eastAsia="es-AR"/>
        </w:rPr>
        <w:t>l)</w:t>
      </w:r>
      <w:r w:rsidRPr="007B0A14">
        <w:rPr>
          <w:rFonts w:eastAsia="Times New Roman" w:cstheme="minorHAnsi"/>
          <w:sz w:val="24"/>
          <w:szCs w:val="24"/>
          <w:lang w:eastAsia="es-AR"/>
        </w:rPr>
        <w:t xml:space="preserve"> del Artículo 6 de la ley. Esta dispondrá la reanudación de tareas una vez que sea acreditado el cese de las causas que motivaron la paralización de las mismas. Entre la comunicación y la reanudación no debe mediar más de 24 horas</w:t>
      </w:r>
    </w:p>
    <w:p w:rsidR="005B527A" w:rsidRPr="00391E2A" w:rsidRDefault="005B527A" w:rsidP="005B527A">
      <w:pPr>
        <w:shd w:val="clear" w:color="auto" w:fill="FFFFFF"/>
        <w:spacing w:after="0" w:line="240" w:lineRule="atLeast"/>
        <w:ind w:right="-93"/>
        <w:jc w:val="both"/>
        <w:textAlignment w:val="baseline"/>
        <w:rPr>
          <w:rFonts w:eastAsia="Times New Roman" w:cstheme="minorHAnsi"/>
          <w:i/>
          <w:sz w:val="20"/>
          <w:szCs w:val="20"/>
          <w:lang w:eastAsia="es-AR"/>
        </w:rPr>
      </w:pPr>
      <w:r w:rsidRPr="00391E2A">
        <w:rPr>
          <w:rFonts w:eastAsia="Times New Roman" w:cstheme="minorHAnsi"/>
          <w:b/>
          <w:bCs/>
          <w:i/>
          <w:sz w:val="24"/>
          <w:szCs w:val="24"/>
          <w:bdr w:val="none" w:sz="0" w:space="0" w:color="auto" w:frame="1"/>
          <w:lang w:eastAsia="es-AR"/>
        </w:rPr>
        <w:t xml:space="preserve">(*) </w:t>
      </w:r>
      <w:r w:rsidR="00391E2A">
        <w:rPr>
          <w:rFonts w:eastAsia="Times New Roman" w:cstheme="minorHAnsi"/>
          <w:bCs/>
          <w:i/>
          <w:sz w:val="20"/>
          <w:szCs w:val="20"/>
          <w:u w:val="single"/>
          <w:bdr w:val="none" w:sz="0" w:space="0" w:color="auto" w:frame="1"/>
          <w:lang w:eastAsia="es-AR"/>
        </w:rPr>
        <w:t>Artículo</w:t>
      </w:r>
      <w:r w:rsidRPr="00391E2A">
        <w:rPr>
          <w:rFonts w:eastAsia="Times New Roman" w:cstheme="minorHAnsi"/>
          <w:bCs/>
          <w:i/>
          <w:sz w:val="20"/>
          <w:szCs w:val="20"/>
          <w:u w:val="single"/>
          <w:bdr w:val="none" w:sz="0" w:space="0" w:color="auto" w:frame="1"/>
          <w:lang w:eastAsia="es-AR"/>
        </w:rPr>
        <w:t xml:space="preserve"> 25.</w:t>
      </w:r>
      <w:r w:rsidRPr="00391E2A">
        <w:rPr>
          <w:rFonts w:eastAsia="Times New Roman" w:cstheme="minorHAnsi"/>
          <w:i/>
          <w:sz w:val="20"/>
          <w:szCs w:val="20"/>
          <w:lang w:eastAsia="es-AR"/>
        </w:rPr>
        <w:t xml:space="preserve"> El empleador deberá informar y capacitar al Comité, con adecuada antelación, acerca de los cambios que proyecte o disponga introducir en el proceso productivo, en las instalaciones de la empresa, establecimiento empresario o dependencia pública, en la organización del trabajo, en el uso de materias primas, en la fabricación o elaboración de nuevos productos y de todo otro cambio que pudiera tener </w:t>
      </w:r>
      <w:r w:rsidRPr="00391E2A">
        <w:rPr>
          <w:rFonts w:eastAsia="Times New Roman" w:cstheme="minorHAnsi"/>
          <w:i/>
          <w:sz w:val="20"/>
          <w:szCs w:val="20"/>
          <w:lang w:eastAsia="es-AR"/>
        </w:rPr>
        <w:lastRenderedPageBreak/>
        <w:t>repercusión o incidencia, directa o indirecta, en la salud de los/as trabajadores/as o en las condiciones de seguridad en el trabajo.</w:t>
      </w:r>
    </w:p>
    <w:p w:rsidR="005B527A" w:rsidRPr="005B527A" w:rsidRDefault="00391E2A" w:rsidP="005B527A">
      <w:pPr>
        <w:spacing w:after="0" w:line="240" w:lineRule="atLeast"/>
        <w:ind w:right="-93"/>
        <w:jc w:val="both"/>
        <w:rPr>
          <w:rFonts w:eastAsia="Times New Roman" w:cstheme="minorHAnsi"/>
          <w:i/>
          <w:color w:val="000000"/>
          <w:sz w:val="20"/>
          <w:szCs w:val="20"/>
          <w:lang w:eastAsia="es-AR"/>
        </w:rPr>
      </w:pPr>
      <w:r>
        <w:rPr>
          <w:rFonts w:eastAsia="Times New Roman" w:cstheme="minorHAnsi"/>
          <w:i/>
          <w:color w:val="000000"/>
          <w:sz w:val="20"/>
          <w:szCs w:val="20"/>
          <w:u w:val="single"/>
          <w:lang w:eastAsia="es-AR"/>
        </w:rPr>
        <w:t>Artículo</w:t>
      </w:r>
      <w:r w:rsidR="005B527A" w:rsidRPr="00391E2A">
        <w:rPr>
          <w:rFonts w:eastAsia="Times New Roman" w:cstheme="minorHAnsi"/>
          <w:i/>
          <w:color w:val="000000"/>
          <w:sz w:val="20"/>
          <w:szCs w:val="20"/>
          <w:u w:val="single"/>
          <w:lang w:eastAsia="es-AR"/>
        </w:rPr>
        <w:t xml:space="preserve"> 25 </w:t>
      </w:r>
      <w:r w:rsidR="005B527A" w:rsidRPr="00391E2A">
        <w:rPr>
          <w:rFonts w:eastAsia="Times New Roman" w:cstheme="minorHAnsi"/>
          <w:i/>
          <w:sz w:val="20"/>
          <w:szCs w:val="20"/>
          <w:u w:val="single"/>
          <w:lang w:eastAsia="es-AR"/>
        </w:rPr>
        <w:t>-Reglamentación-</w:t>
      </w:r>
      <w:r w:rsidR="005B527A" w:rsidRPr="00391E2A">
        <w:rPr>
          <w:rFonts w:eastAsia="Times New Roman" w:cstheme="minorHAnsi"/>
          <w:i/>
          <w:sz w:val="20"/>
          <w:szCs w:val="20"/>
          <w:lang w:eastAsia="es-AR"/>
        </w:rPr>
        <w:t xml:space="preserve">  </w:t>
      </w:r>
      <w:r w:rsidR="005B527A" w:rsidRPr="00391E2A">
        <w:rPr>
          <w:rFonts w:eastAsia="Times New Roman" w:cstheme="minorHAnsi"/>
          <w:i/>
          <w:color w:val="000000"/>
          <w:sz w:val="20"/>
          <w:szCs w:val="20"/>
          <w:lang w:eastAsia="es-AR"/>
        </w:rPr>
        <w:t>La información será notificada al Comité por escrito con una antelación mínima de sesenta (60) días o previo al cambio del proceso productivo. Conjuntamente con la notificación deberá adjuntar los estudios técnicos y demás</w:t>
      </w:r>
      <w:r w:rsidR="005B527A" w:rsidRPr="005B527A">
        <w:rPr>
          <w:rFonts w:eastAsia="Times New Roman" w:cstheme="minorHAnsi"/>
          <w:i/>
          <w:color w:val="000000"/>
          <w:sz w:val="20"/>
          <w:szCs w:val="20"/>
          <w:lang w:eastAsia="es-AR"/>
        </w:rPr>
        <w:t xml:space="preserve"> antecedentes que permitan su análisis fehacientemente documentados e indicando –en su caso- las fuentes o respaldos científicos de que se vale para disponer cambios que pudiera tener repercusión o incidencia, directa o indirecta, en la salud de los/as trabajadores/as o en las condiciones de seguridad en el trabajo, adjuntando la bibliografía necesaria o identificando el sitio informático donde la misma se </w:t>
      </w:r>
      <w:r w:rsidRPr="005B527A">
        <w:rPr>
          <w:rFonts w:eastAsia="Times New Roman" w:cstheme="minorHAnsi"/>
          <w:i/>
          <w:color w:val="000000"/>
          <w:sz w:val="20"/>
          <w:szCs w:val="20"/>
          <w:lang w:eastAsia="es-AR"/>
        </w:rPr>
        <w:t>hallare. En</w:t>
      </w:r>
      <w:r w:rsidR="005B527A" w:rsidRPr="005B527A">
        <w:rPr>
          <w:rFonts w:eastAsia="Times New Roman" w:cstheme="minorHAnsi"/>
          <w:i/>
          <w:color w:val="000000"/>
          <w:sz w:val="20"/>
          <w:szCs w:val="20"/>
          <w:lang w:eastAsia="es-AR"/>
        </w:rPr>
        <w:t xml:space="preserve"> la notificación de cambios, también deberá incluirse la metodología de capacitación al personal.</w:t>
      </w:r>
    </w:p>
    <w:p w:rsidR="00F61F87" w:rsidRPr="007B0A14"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7B0A14"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7B0A14">
        <w:rPr>
          <w:rFonts w:eastAsia="Times New Roman" w:cstheme="minorHAnsi"/>
          <w:b/>
          <w:bCs/>
          <w:sz w:val="24"/>
          <w:szCs w:val="24"/>
          <w:bdr w:val="none" w:sz="0" w:space="0" w:color="auto" w:frame="1"/>
          <w:lang w:eastAsia="es-AR"/>
        </w:rPr>
        <w:t>ARTÍCULO 7.</w:t>
      </w:r>
      <w:r w:rsidRPr="007B0A14">
        <w:rPr>
          <w:rFonts w:eastAsia="Times New Roman" w:cstheme="minorHAnsi"/>
          <w:sz w:val="24"/>
          <w:szCs w:val="24"/>
          <w:lang w:eastAsia="es-AR"/>
        </w:rPr>
        <w:t xml:space="preserve"> Los Comités de Salud y Seguridad en el Trabajo tendrán especialmente en cuenta en el cumplimiento de sus funciones, los dictámenes, opiniones o investigaciones realizadas por quienes se hallen inscriptos en el Registro Provincial de Consultores que establece el </w:t>
      </w:r>
      <w:r w:rsidRPr="005B527A">
        <w:rPr>
          <w:rFonts w:eastAsia="Times New Roman" w:cstheme="minorHAnsi"/>
          <w:sz w:val="24"/>
          <w:szCs w:val="24"/>
          <w:lang w:eastAsia="es-AR"/>
        </w:rPr>
        <w:t>Artículo 34</w:t>
      </w:r>
      <w:r w:rsidRPr="005B527A">
        <w:rPr>
          <w:rFonts w:eastAsia="Times New Roman" w:cstheme="minorHAnsi"/>
          <w:b/>
          <w:sz w:val="16"/>
          <w:szCs w:val="16"/>
          <w:lang w:eastAsia="es-AR"/>
        </w:rPr>
        <w:t>(*)</w:t>
      </w:r>
      <w:r w:rsidRPr="007B0A14">
        <w:rPr>
          <w:rFonts w:eastAsia="Times New Roman" w:cstheme="minorHAnsi"/>
          <w:sz w:val="24"/>
          <w:szCs w:val="24"/>
          <w:lang w:eastAsia="es-AR"/>
        </w:rPr>
        <w:t xml:space="preserve"> de esta ley.</w:t>
      </w:r>
    </w:p>
    <w:p w:rsidR="00F61F87" w:rsidRDefault="00F61F87" w:rsidP="004977B8">
      <w:pPr>
        <w:shd w:val="clear" w:color="auto" w:fill="FFFFFF"/>
        <w:spacing w:after="0" w:line="240" w:lineRule="atLeast"/>
        <w:ind w:right="-93"/>
        <w:jc w:val="both"/>
        <w:textAlignment w:val="baseline"/>
        <w:rPr>
          <w:rFonts w:eastAsia="Times New Roman" w:cstheme="minorHAnsi"/>
          <w:b/>
          <w:sz w:val="24"/>
          <w:szCs w:val="24"/>
          <w:lang w:eastAsia="es-AR"/>
        </w:rPr>
      </w:pPr>
      <w:r w:rsidRPr="007B0A14">
        <w:rPr>
          <w:rFonts w:eastAsia="Times New Roman" w:cstheme="minorHAnsi"/>
          <w:b/>
          <w:sz w:val="24"/>
          <w:szCs w:val="24"/>
          <w:lang w:eastAsia="es-AR"/>
        </w:rPr>
        <w:t>ARTÍCULO 7 -</w:t>
      </w:r>
      <w:r w:rsidRPr="007B0A14">
        <w:rPr>
          <w:rFonts w:eastAsia="Times New Roman" w:cstheme="minorHAnsi"/>
          <w:sz w:val="24"/>
          <w:szCs w:val="24"/>
          <w:lang w:eastAsia="es-AR"/>
        </w:rPr>
        <w:t xml:space="preserve"> </w:t>
      </w:r>
      <w:r w:rsidR="004B686A">
        <w:rPr>
          <w:rFonts w:eastAsia="Times New Roman" w:cstheme="minorHAnsi"/>
          <w:b/>
          <w:sz w:val="24"/>
          <w:szCs w:val="24"/>
          <w:lang w:eastAsia="es-AR"/>
        </w:rPr>
        <w:t>Sin reglamentar</w:t>
      </w:r>
    </w:p>
    <w:p w:rsidR="00F61F87" w:rsidRPr="004A557C" w:rsidRDefault="00F61F87" w:rsidP="004977B8">
      <w:pPr>
        <w:shd w:val="clear" w:color="auto" w:fill="FFFFFF"/>
        <w:spacing w:after="0" w:line="240" w:lineRule="atLeast"/>
        <w:ind w:right="-93"/>
        <w:jc w:val="both"/>
        <w:textAlignment w:val="baseline"/>
        <w:rPr>
          <w:rFonts w:eastAsia="Times New Roman" w:cstheme="minorHAnsi"/>
          <w:i/>
          <w:sz w:val="20"/>
          <w:szCs w:val="20"/>
          <w:lang w:eastAsia="es-AR"/>
        </w:rPr>
      </w:pPr>
      <w:r w:rsidRPr="004A557C">
        <w:rPr>
          <w:rFonts w:eastAsia="Times New Roman" w:cstheme="minorHAnsi"/>
          <w:b/>
          <w:i/>
          <w:sz w:val="24"/>
          <w:szCs w:val="24"/>
          <w:lang w:eastAsia="es-AR"/>
        </w:rPr>
        <w:t>(</w:t>
      </w:r>
      <w:proofErr w:type="gramStart"/>
      <w:r w:rsidRPr="004A557C">
        <w:rPr>
          <w:rFonts w:eastAsia="Times New Roman" w:cstheme="minorHAnsi"/>
          <w:b/>
          <w:i/>
          <w:sz w:val="24"/>
          <w:szCs w:val="24"/>
          <w:lang w:eastAsia="es-AR"/>
        </w:rPr>
        <w:t>*)</w:t>
      </w:r>
      <w:r w:rsidR="005B527A" w:rsidRPr="005B527A">
        <w:rPr>
          <w:rFonts w:eastAsia="Times New Roman" w:cstheme="minorHAnsi"/>
          <w:bCs/>
          <w:i/>
          <w:sz w:val="20"/>
          <w:szCs w:val="20"/>
          <w:u w:val="single"/>
          <w:bdr w:val="none" w:sz="0" w:space="0" w:color="auto" w:frame="1"/>
          <w:lang w:eastAsia="es-AR"/>
        </w:rPr>
        <w:t>Artículo</w:t>
      </w:r>
      <w:proofErr w:type="gramEnd"/>
      <w:r w:rsidR="005B527A" w:rsidRPr="005B527A">
        <w:rPr>
          <w:rFonts w:eastAsia="Times New Roman" w:cstheme="minorHAnsi"/>
          <w:bCs/>
          <w:i/>
          <w:sz w:val="20"/>
          <w:szCs w:val="20"/>
          <w:u w:val="single"/>
          <w:bdr w:val="none" w:sz="0" w:space="0" w:color="auto" w:frame="1"/>
          <w:lang w:eastAsia="es-AR"/>
        </w:rPr>
        <w:t xml:space="preserve"> </w:t>
      </w:r>
      <w:r w:rsidRPr="005B527A">
        <w:rPr>
          <w:rFonts w:eastAsia="Times New Roman" w:cstheme="minorHAnsi"/>
          <w:bCs/>
          <w:i/>
          <w:sz w:val="20"/>
          <w:szCs w:val="20"/>
          <w:u w:val="single"/>
          <w:bdr w:val="none" w:sz="0" w:space="0" w:color="auto" w:frame="1"/>
          <w:lang w:eastAsia="es-AR"/>
        </w:rPr>
        <w:t xml:space="preserve"> 34.</w:t>
      </w:r>
      <w:r w:rsidRPr="004A557C">
        <w:rPr>
          <w:rFonts w:eastAsia="Times New Roman" w:cstheme="minorHAnsi"/>
          <w:i/>
          <w:sz w:val="20"/>
          <w:szCs w:val="20"/>
          <w:lang w:eastAsia="es-AR"/>
        </w:rPr>
        <w:t> Créase en el Ministerio de Trabajo y Seguridad Social de la Provincia de Santa Fe el Registro Provincial de Consultores, Expertos y Peritos en Medicina del Trabajo, Higiene y Seguridad Laboral y Toxicología en el que se inscribirán las personas físicas y jurídicas que acrediten jerarquía académica, científica y técnica.</w:t>
      </w:r>
    </w:p>
    <w:p w:rsidR="00F61F87" w:rsidRPr="004A557C" w:rsidRDefault="00F61F87" w:rsidP="004977B8">
      <w:pPr>
        <w:shd w:val="clear" w:color="auto" w:fill="FFFFFF"/>
        <w:spacing w:after="0" w:line="240" w:lineRule="atLeast"/>
        <w:ind w:right="-93"/>
        <w:jc w:val="both"/>
        <w:textAlignment w:val="baseline"/>
        <w:rPr>
          <w:rFonts w:eastAsia="Times New Roman" w:cstheme="minorHAnsi"/>
          <w:i/>
          <w:sz w:val="20"/>
          <w:szCs w:val="20"/>
          <w:lang w:eastAsia="es-AR"/>
        </w:rPr>
      </w:pPr>
      <w:r w:rsidRPr="004A557C">
        <w:rPr>
          <w:rFonts w:eastAsia="Times New Roman" w:cstheme="minorHAnsi"/>
          <w:i/>
          <w:sz w:val="20"/>
          <w:szCs w:val="20"/>
          <w:lang w:eastAsia="es-AR"/>
        </w:rPr>
        <w:t>Los mismos podrán prestar sus servicios profesionales en cualquiera de las disciplinas atinentes para la realización de servicios de medicina del trabajo, servicio de higiene y seguridad laboral, servicios y asesoramiento en toxicología o las consultas o investigaciones que los Comités de Salud y Seguridad en el Trabajo estimen pertinentes.</w:t>
      </w:r>
    </w:p>
    <w:p w:rsidR="00F61F87" w:rsidRDefault="005B527A" w:rsidP="005B527A">
      <w:pPr>
        <w:spacing w:after="0" w:line="240" w:lineRule="atLeast"/>
        <w:ind w:right="-93"/>
        <w:jc w:val="both"/>
        <w:rPr>
          <w:rFonts w:eastAsia="Times New Roman" w:cstheme="minorHAnsi"/>
          <w:b/>
          <w:i/>
          <w:color w:val="000000"/>
          <w:sz w:val="20"/>
          <w:szCs w:val="20"/>
          <w:lang w:eastAsia="es-AR"/>
        </w:rPr>
      </w:pPr>
      <w:r>
        <w:rPr>
          <w:rFonts w:eastAsia="Times New Roman" w:cstheme="minorHAnsi"/>
          <w:i/>
          <w:color w:val="000000"/>
          <w:sz w:val="20"/>
          <w:szCs w:val="20"/>
          <w:u w:val="single"/>
          <w:lang w:eastAsia="es-AR"/>
        </w:rPr>
        <w:t>Artículo</w:t>
      </w:r>
      <w:r w:rsidR="00F61F87" w:rsidRPr="005B527A">
        <w:rPr>
          <w:rFonts w:eastAsia="Times New Roman" w:cstheme="minorHAnsi"/>
          <w:i/>
          <w:color w:val="000000"/>
          <w:sz w:val="20"/>
          <w:szCs w:val="20"/>
          <w:u w:val="single"/>
          <w:lang w:eastAsia="es-AR"/>
        </w:rPr>
        <w:t xml:space="preserve"> 34 - Sin reglamentar</w:t>
      </w:r>
      <w:r w:rsidR="00F61F87" w:rsidRPr="004A557C">
        <w:rPr>
          <w:rFonts w:eastAsia="Times New Roman" w:cstheme="minorHAnsi"/>
          <w:b/>
          <w:i/>
          <w:color w:val="000000"/>
          <w:sz w:val="20"/>
          <w:szCs w:val="20"/>
          <w:lang w:eastAsia="es-AR"/>
        </w:rPr>
        <w:t>.</w:t>
      </w:r>
    </w:p>
    <w:p w:rsidR="005B527A" w:rsidRPr="005B527A" w:rsidRDefault="005B527A" w:rsidP="005B527A">
      <w:pPr>
        <w:spacing w:after="0" w:line="240" w:lineRule="atLeast"/>
        <w:ind w:right="-93"/>
        <w:jc w:val="both"/>
        <w:rPr>
          <w:rFonts w:eastAsia="Times New Roman" w:cstheme="minorHAnsi"/>
          <w:b/>
          <w:i/>
          <w:color w:val="000000"/>
          <w:sz w:val="20"/>
          <w:szCs w:val="20"/>
          <w:lang w:eastAsia="es-AR"/>
        </w:rPr>
      </w:pPr>
    </w:p>
    <w:p w:rsidR="00F61F87" w:rsidRPr="007B0A14" w:rsidRDefault="00133FA1" w:rsidP="004977B8">
      <w:pPr>
        <w:shd w:val="clear" w:color="auto" w:fill="FFFFFF"/>
        <w:spacing w:after="0" w:line="240" w:lineRule="atLeast"/>
        <w:ind w:right="-93"/>
        <w:jc w:val="both"/>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CAPI</w:t>
      </w:r>
      <w:r w:rsidR="008B7256">
        <w:rPr>
          <w:rFonts w:eastAsia="Times New Roman" w:cstheme="minorHAnsi"/>
          <w:b/>
          <w:bCs/>
          <w:caps/>
          <w:sz w:val="24"/>
          <w:szCs w:val="24"/>
          <w:lang w:eastAsia="es-AR"/>
        </w:rPr>
        <w:t>TULO III</w:t>
      </w:r>
    </w:p>
    <w:p w:rsidR="00F61F87" w:rsidRPr="007B0A14" w:rsidRDefault="00F61F87" w:rsidP="004977B8">
      <w:pPr>
        <w:shd w:val="clear" w:color="auto" w:fill="FFFFFF"/>
        <w:spacing w:after="0" w:line="240" w:lineRule="atLeast"/>
        <w:ind w:right="-93"/>
        <w:jc w:val="both"/>
        <w:textAlignment w:val="baseline"/>
        <w:outlineLvl w:val="3"/>
        <w:rPr>
          <w:rFonts w:eastAsia="Times New Roman" w:cstheme="minorHAnsi"/>
          <w:b/>
          <w:bCs/>
          <w:caps/>
          <w:sz w:val="24"/>
          <w:szCs w:val="24"/>
          <w:lang w:eastAsia="es-AR"/>
        </w:rPr>
      </w:pPr>
      <w:r w:rsidRPr="007B0A14">
        <w:rPr>
          <w:rFonts w:eastAsia="Times New Roman" w:cstheme="minorHAnsi"/>
          <w:b/>
          <w:bCs/>
          <w:caps/>
          <w:sz w:val="24"/>
          <w:szCs w:val="24"/>
          <w:lang w:eastAsia="es-AR"/>
        </w:rPr>
        <w:t>CONSTITUCIÓN Y COMPOSICIÓN</w:t>
      </w:r>
    </w:p>
    <w:p w:rsidR="00F61F87" w:rsidRDefault="00F61F87" w:rsidP="004977B8">
      <w:pPr>
        <w:shd w:val="clear" w:color="auto" w:fill="FFFFFF"/>
        <w:spacing w:after="0" w:line="240" w:lineRule="atLeast"/>
        <w:ind w:right="-93"/>
        <w:jc w:val="both"/>
        <w:textAlignment w:val="baseline"/>
        <w:outlineLvl w:val="3"/>
        <w:rPr>
          <w:rFonts w:eastAsia="Times New Roman" w:cstheme="minorHAnsi"/>
          <w:b/>
          <w:bCs/>
          <w:caps/>
          <w:sz w:val="24"/>
          <w:szCs w:val="24"/>
          <w:lang w:eastAsia="es-AR"/>
        </w:rPr>
      </w:pPr>
      <w:r w:rsidRPr="007B0A14">
        <w:rPr>
          <w:rFonts w:eastAsia="Times New Roman" w:cstheme="minorHAnsi"/>
          <w:b/>
          <w:sz w:val="24"/>
          <w:szCs w:val="24"/>
          <w:lang w:eastAsia="es-AR"/>
        </w:rPr>
        <w:t>ARTÍCULO 8</w:t>
      </w:r>
      <w:r w:rsidRPr="007B0A14">
        <w:rPr>
          <w:rFonts w:eastAsia="Times New Roman" w:cstheme="minorHAnsi"/>
          <w:sz w:val="24"/>
          <w:szCs w:val="24"/>
          <w:lang w:eastAsia="es-AR"/>
        </w:rPr>
        <w:t>. A falta de normas en las convenciones colectivas de trabajo o en otros acuerdos, toda empresa, establecimiento empresario o dependencia pública a que se refiere el Artículo 3</w:t>
      </w:r>
      <w:r w:rsidR="005B527A">
        <w:rPr>
          <w:rFonts w:eastAsia="Times New Roman" w:cstheme="minorHAnsi"/>
          <w:sz w:val="24"/>
          <w:szCs w:val="24"/>
          <w:lang w:eastAsia="es-AR"/>
        </w:rPr>
        <w:t xml:space="preserve"> </w:t>
      </w:r>
      <w:r w:rsidR="005B527A" w:rsidRPr="005B527A">
        <w:rPr>
          <w:rFonts w:eastAsia="Times New Roman" w:cstheme="minorHAnsi"/>
          <w:b/>
          <w:sz w:val="16"/>
          <w:szCs w:val="16"/>
          <w:lang w:eastAsia="es-AR"/>
        </w:rPr>
        <w:t>(*)</w:t>
      </w:r>
      <w:r w:rsidR="005B527A">
        <w:rPr>
          <w:rFonts w:eastAsia="Times New Roman" w:cstheme="minorHAnsi"/>
          <w:b/>
          <w:sz w:val="16"/>
          <w:szCs w:val="16"/>
          <w:lang w:eastAsia="es-AR"/>
        </w:rPr>
        <w:t xml:space="preserve"> </w:t>
      </w:r>
      <w:r w:rsidRPr="007B0A14">
        <w:rPr>
          <w:rFonts w:eastAsia="Times New Roman" w:cstheme="minorHAnsi"/>
          <w:sz w:val="24"/>
          <w:szCs w:val="24"/>
          <w:lang w:eastAsia="es-AR"/>
        </w:rPr>
        <w:t>de esta ley, que emplee como mínimo a cincuenta (50) trabajadores/as, constituirá un Comité de Salud y Seguridad en el Trabajo de composición paritaria, con igual número de representantes del empleador y de los/as trabajadores/as, debiendo recaer las designaciones en varones y mujeres en proporción a su número en el establecimiento.</w:t>
      </w:r>
    </w:p>
    <w:p w:rsidR="005B527A" w:rsidRPr="00391E2A" w:rsidRDefault="00F61F87" w:rsidP="00391E2A">
      <w:pPr>
        <w:shd w:val="clear" w:color="auto" w:fill="FFFFFF"/>
        <w:spacing w:after="0" w:line="240" w:lineRule="atLeast"/>
        <w:ind w:right="-93"/>
        <w:jc w:val="both"/>
        <w:textAlignment w:val="baseline"/>
        <w:outlineLvl w:val="3"/>
        <w:rPr>
          <w:rFonts w:eastAsia="Times New Roman" w:cstheme="minorHAnsi"/>
          <w:b/>
          <w:sz w:val="24"/>
          <w:szCs w:val="24"/>
          <w:lang w:eastAsia="es-AR"/>
        </w:rPr>
      </w:pPr>
      <w:r w:rsidRPr="007B0A14">
        <w:rPr>
          <w:rFonts w:eastAsia="Times New Roman" w:cstheme="minorHAnsi"/>
          <w:b/>
          <w:sz w:val="24"/>
          <w:szCs w:val="24"/>
          <w:lang w:eastAsia="es-AR"/>
        </w:rPr>
        <w:t>ARTÍCULO 8 - Sin reglamentar.</w:t>
      </w:r>
    </w:p>
    <w:p w:rsidR="005B527A" w:rsidRPr="005B527A" w:rsidRDefault="00391E2A" w:rsidP="00B62472">
      <w:pPr>
        <w:shd w:val="clear" w:color="auto" w:fill="FFFFFF"/>
        <w:spacing w:after="0" w:line="240" w:lineRule="atLeast"/>
        <w:ind w:right="-93"/>
        <w:jc w:val="both"/>
        <w:textAlignment w:val="baseline"/>
        <w:rPr>
          <w:rFonts w:eastAsia="Times New Roman" w:cstheme="minorHAnsi"/>
          <w:i/>
          <w:sz w:val="20"/>
          <w:szCs w:val="20"/>
          <w:lang w:eastAsia="es-AR"/>
        </w:rPr>
      </w:pPr>
      <w:r w:rsidRPr="00391E2A">
        <w:rPr>
          <w:rFonts w:eastAsia="Times New Roman" w:cstheme="minorHAnsi"/>
          <w:bCs/>
          <w:i/>
          <w:sz w:val="20"/>
          <w:szCs w:val="20"/>
          <w:bdr w:val="none" w:sz="0" w:space="0" w:color="auto" w:frame="1"/>
          <w:lang w:eastAsia="es-AR"/>
        </w:rPr>
        <w:t xml:space="preserve">(*) </w:t>
      </w:r>
      <w:r w:rsidR="005B527A" w:rsidRPr="005B527A">
        <w:rPr>
          <w:rFonts w:eastAsia="Times New Roman" w:cstheme="minorHAnsi"/>
          <w:bCs/>
          <w:i/>
          <w:sz w:val="20"/>
          <w:szCs w:val="20"/>
          <w:u w:val="single"/>
          <w:bdr w:val="none" w:sz="0" w:space="0" w:color="auto" w:frame="1"/>
          <w:lang w:eastAsia="es-AR"/>
        </w:rPr>
        <w:t>Artículo 3</w:t>
      </w:r>
      <w:r w:rsidR="005B527A" w:rsidRPr="005B527A">
        <w:rPr>
          <w:rFonts w:eastAsia="Times New Roman" w:cstheme="minorHAnsi"/>
          <w:bCs/>
          <w:i/>
          <w:sz w:val="20"/>
          <w:szCs w:val="20"/>
          <w:bdr w:val="none" w:sz="0" w:space="0" w:color="auto" w:frame="1"/>
          <w:lang w:eastAsia="es-AR"/>
        </w:rPr>
        <w:t>.</w:t>
      </w:r>
      <w:r w:rsidR="005B527A" w:rsidRPr="005B527A">
        <w:rPr>
          <w:rFonts w:eastAsia="Times New Roman" w:cstheme="minorHAnsi"/>
          <w:i/>
          <w:sz w:val="20"/>
          <w:szCs w:val="20"/>
          <w:lang w:eastAsia="es-AR"/>
        </w:rPr>
        <w:t> Lo establecido en la presente ley es de aplicación en todas las empresas (extractivas o productivas, agropecuarias, industriales o de servicios) privadas y/o públicas, establecimientos empresarios y dependencias públicas de cincuenta (50) o más trabajadores/as, radicadas en la Provincia de Santa Fe, cualesquiera fueran sus formas societarias, de capital nacional o extranjero, con o sin fines de lucro.</w:t>
      </w:r>
    </w:p>
    <w:p w:rsidR="005B527A" w:rsidRPr="005B527A" w:rsidRDefault="005B527A" w:rsidP="00B62472">
      <w:pPr>
        <w:shd w:val="clear" w:color="auto" w:fill="FFFFFF"/>
        <w:spacing w:after="0" w:line="240" w:lineRule="atLeast"/>
        <w:ind w:right="-93"/>
        <w:jc w:val="both"/>
        <w:textAlignment w:val="baseline"/>
        <w:rPr>
          <w:rFonts w:eastAsia="Times New Roman" w:cstheme="minorHAnsi"/>
          <w:i/>
          <w:sz w:val="20"/>
          <w:szCs w:val="20"/>
          <w:lang w:eastAsia="es-AR"/>
        </w:rPr>
      </w:pPr>
      <w:r w:rsidRPr="005B527A">
        <w:rPr>
          <w:rFonts w:eastAsia="Times New Roman" w:cstheme="minorHAnsi"/>
          <w:i/>
          <w:sz w:val="20"/>
          <w:szCs w:val="20"/>
          <w:lang w:eastAsia="es-AR"/>
        </w:rPr>
        <w:t>Quedan excluidas de la obligación de constituir Comités, sin prejuicio del cumplimiento de las normas de higiene y seguridad, aquellas Organizaciones No Gubernamentales que tengan por objeto la atención directa de los sectores más vulnerables de la sociedad, a través de alimentación; vestido; actividades deportivas; educativas; culturales y vecinales, cuya actividad principal la realicen recurriendo al trabajo prestado en forma voluntaria, siempre que el número de trabajadores/as en relación de dependencia que tuvieran, no supere la cantidad de quince (15). El cumplimiento de los requisitos señalados en este párrafo, deberá acreditarse por ante la autoridad de aplicación, que resolverá de modo fundado.</w:t>
      </w:r>
    </w:p>
    <w:p w:rsidR="005B527A" w:rsidRPr="005B527A" w:rsidRDefault="005B527A" w:rsidP="00B62472">
      <w:pPr>
        <w:spacing w:after="0" w:line="240" w:lineRule="atLeast"/>
        <w:ind w:right="-93"/>
        <w:jc w:val="both"/>
        <w:rPr>
          <w:rFonts w:eastAsia="Times New Roman" w:cstheme="minorHAnsi"/>
          <w:i/>
          <w:sz w:val="20"/>
          <w:szCs w:val="20"/>
          <w:lang w:eastAsia="es-AR"/>
        </w:rPr>
      </w:pPr>
      <w:r w:rsidRPr="005B527A">
        <w:rPr>
          <w:rFonts w:eastAsia="Times New Roman" w:cstheme="minorHAnsi"/>
          <w:i/>
          <w:sz w:val="20"/>
          <w:szCs w:val="20"/>
          <w:u w:val="single"/>
          <w:lang w:eastAsia="es-AR"/>
        </w:rPr>
        <w:t>Artículo 3-</w:t>
      </w:r>
      <w:r w:rsidRPr="005B527A">
        <w:rPr>
          <w:rFonts w:eastAsia="Times New Roman" w:cstheme="minorHAnsi"/>
          <w:i/>
          <w:sz w:val="20"/>
          <w:szCs w:val="20"/>
          <w:lang w:eastAsia="es-AR"/>
        </w:rPr>
        <w:t>Reglamentación  - A los fines de</w:t>
      </w:r>
      <w:r w:rsidR="00391E2A">
        <w:rPr>
          <w:rFonts w:eastAsia="Times New Roman" w:cstheme="minorHAnsi"/>
          <w:i/>
          <w:sz w:val="20"/>
          <w:szCs w:val="20"/>
          <w:lang w:eastAsia="es-AR"/>
        </w:rPr>
        <w:t xml:space="preserve"> la dispensa referida en el </w:t>
      </w:r>
      <w:r w:rsidR="00CD3137">
        <w:rPr>
          <w:rFonts w:eastAsia="Times New Roman" w:cstheme="minorHAnsi"/>
          <w:i/>
          <w:sz w:val="20"/>
          <w:szCs w:val="20"/>
          <w:lang w:eastAsia="es-AR"/>
        </w:rPr>
        <w:t>artículo</w:t>
      </w:r>
      <w:r w:rsidRPr="005B527A">
        <w:rPr>
          <w:rFonts w:eastAsia="Times New Roman" w:cstheme="minorHAnsi"/>
          <w:i/>
          <w:sz w:val="20"/>
          <w:szCs w:val="20"/>
          <w:lang w:eastAsia="es-AR"/>
        </w:rPr>
        <w:t xml:space="preserve"> 3, 2º párrafo, la ONG deberá presentar ante el MTSS:</w:t>
      </w:r>
    </w:p>
    <w:p w:rsidR="005B527A" w:rsidRPr="005B527A" w:rsidRDefault="005B527A" w:rsidP="005B527A">
      <w:pPr>
        <w:pStyle w:val="Prrafodelista"/>
        <w:numPr>
          <w:ilvl w:val="0"/>
          <w:numId w:val="5"/>
        </w:numPr>
        <w:spacing w:after="0" w:line="240" w:lineRule="atLeast"/>
        <w:ind w:left="284" w:right="-93" w:hanging="284"/>
        <w:rPr>
          <w:rFonts w:eastAsia="Times New Roman" w:cstheme="minorHAnsi"/>
          <w:i/>
          <w:sz w:val="20"/>
          <w:szCs w:val="20"/>
          <w:lang w:eastAsia="es-AR"/>
        </w:rPr>
      </w:pPr>
      <w:r w:rsidRPr="005B527A">
        <w:rPr>
          <w:rFonts w:eastAsia="Times New Roman" w:cstheme="minorHAnsi"/>
          <w:i/>
          <w:sz w:val="20"/>
          <w:szCs w:val="20"/>
          <w:lang w:eastAsia="es-AR"/>
        </w:rPr>
        <w:lastRenderedPageBreak/>
        <w:t>Estatuto fundacional.</w:t>
      </w:r>
    </w:p>
    <w:p w:rsidR="005B527A" w:rsidRPr="005B527A" w:rsidRDefault="005B527A" w:rsidP="005B527A">
      <w:pPr>
        <w:pStyle w:val="Prrafodelista"/>
        <w:numPr>
          <w:ilvl w:val="0"/>
          <w:numId w:val="5"/>
        </w:numPr>
        <w:spacing w:after="0" w:line="240" w:lineRule="atLeast"/>
        <w:ind w:left="284" w:right="-93" w:hanging="284"/>
        <w:rPr>
          <w:rFonts w:eastAsia="Times New Roman" w:cstheme="minorHAnsi"/>
          <w:i/>
          <w:sz w:val="20"/>
          <w:szCs w:val="20"/>
          <w:lang w:eastAsia="es-AR"/>
        </w:rPr>
      </w:pPr>
      <w:r w:rsidRPr="005B527A">
        <w:rPr>
          <w:rFonts w:eastAsia="Times New Roman" w:cstheme="minorHAnsi"/>
          <w:i/>
          <w:sz w:val="20"/>
          <w:szCs w:val="20"/>
          <w:lang w:eastAsia="es-AR"/>
        </w:rPr>
        <w:t>Nómina de autoridades.</w:t>
      </w:r>
    </w:p>
    <w:p w:rsidR="005B527A" w:rsidRPr="005B527A" w:rsidRDefault="005B527A" w:rsidP="005B527A">
      <w:pPr>
        <w:pStyle w:val="Prrafodelista"/>
        <w:numPr>
          <w:ilvl w:val="0"/>
          <w:numId w:val="5"/>
        </w:numPr>
        <w:spacing w:after="0" w:line="240" w:lineRule="atLeast"/>
        <w:ind w:left="284" w:right="-93" w:hanging="284"/>
        <w:rPr>
          <w:rFonts w:eastAsia="Times New Roman" w:cstheme="minorHAnsi"/>
          <w:i/>
          <w:sz w:val="20"/>
          <w:szCs w:val="20"/>
          <w:lang w:eastAsia="es-AR"/>
        </w:rPr>
      </w:pPr>
      <w:r w:rsidRPr="005B527A">
        <w:rPr>
          <w:rFonts w:eastAsia="Times New Roman" w:cstheme="minorHAnsi"/>
          <w:i/>
          <w:sz w:val="20"/>
          <w:szCs w:val="20"/>
          <w:lang w:eastAsia="es-AR"/>
        </w:rPr>
        <w:t>Listado de personal en relación de dependencia.</w:t>
      </w:r>
    </w:p>
    <w:p w:rsidR="005B527A" w:rsidRPr="005B527A" w:rsidRDefault="005B527A" w:rsidP="005B527A">
      <w:pPr>
        <w:pStyle w:val="Prrafodelista"/>
        <w:numPr>
          <w:ilvl w:val="0"/>
          <w:numId w:val="5"/>
        </w:numPr>
        <w:spacing w:after="0" w:line="240" w:lineRule="atLeast"/>
        <w:ind w:left="284" w:right="-93" w:hanging="284"/>
        <w:rPr>
          <w:rFonts w:eastAsia="Times New Roman" w:cstheme="minorHAnsi"/>
          <w:i/>
          <w:sz w:val="20"/>
          <w:szCs w:val="20"/>
          <w:lang w:eastAsia="es-AR"/>
        </w:rPr>
      </w:pPr>
      <w:r w:rsidRPr="005B527A">
        <w:rPr>
          <w:rFonts w:eastAsia="Times New Roman" w:cstheme="minorHAnsi"/>
          <w:i/>
          <w:sz w:val="20"/>
          <w:szCs w:val="20"/>
          <w:lang w:eastAsia="es-AR"/>
        </w:rPr>
        <w:t>Certificado de cobertura de A.R.T.</w:t>
      </w:r>
    </w:p>
    <w:p w:rsidR="005B527A" w:rsidRPr="005B527A" w:rsidRDefault="005B527A" w:rsidP="00B62472">
      <w:pPr>
        <w:pStyle w:val="Prrafodelista"/>
        <w:numPr>
          <w:ilvl w:val="0"/>
          <w:numId w:val="5"/>
        </w:numPr>
        <w:spacing w:after="0" w:line="240" w:lineRule="atLeast"/>
        <w:ind w:left="284" w:right="-93" w:hanging="284"/>
        <w:rPr>
          <w:rFonts w:eastAsia="Times New Roman" w:cstheme="minorHAnsi"/>
          <w:i/>
          <w:sz w:val="20"/>
          <w:szCs w:val="20"/>
          <w:lang w:eastAsia="es-AR"/>
        </w:rPr>
      </w:pPr>
      <w:r w:rsidRPr="005B527A">
        <w:rPr>
          <w:rFonts w:eastAsia="Times New Roman" w:cstheme="minorHAnsi"/>
          <w:i/>
          <w:sz w:val="20"/>
          <w:szCs w:val="20"/>
          <w:lang w:eastAsia="es-AR"/>
        </w:rPr>
        <w:t>Listado de personal adherido al voluntariado social.</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7B0A14"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7B0A14">
        <w:rPr>
          <w:rFonts w:eastAsia="Times New Roman" w:cstheme="minorHAnsi"/>
          <w:b/>
          <w:bCs/>
          <w:sz w:val="24"/>
          <w:szCs w:val="24"/>
          <w:bdr w:val="none" w:sz="0" w:space="0" w:color="auto" w:frame="1"/>
          <w:lang w:eastAsia="es-AR"/>
        </w:rPr>
        <w:t>ARTÍCULO 9.</w:t>
      </w:r>
      <w:r w:rsidRPr="007B0A14">
        <w:rPr>
          <w:rFonts w:eastAsia="Times New Roman" w:cstheme="minorHAnsi"/>
          <w:sz w:val="24"/>
          <w:szCs w:val="24"/>
          <w:lang w:eastAsia="es-AR"/>
        </w:rPr>
        <w:t> Los representantes de los/as trabajadores/as en los Comités de Salud y Seguridad en el Trabajo serán designados según la siguiente escala:</w:t>
      </w:r>
    </w:p>
    <w:p w:rsidR="00F61F87" w:rsidRPr="007B0A14" w:rsidRDefault="00F61F87" w:rsidP="004977B8">
      <w:pPr>
        <w:numPr>
          <w:ilvl w:val="0"/>
          <w:numId w:val="2"/>
        </w:numPr>
        <w:shd w:val="clear" w:color="auto" w:fill="FFFFFF"/>
        <w:tabs>
          <w:tab w:val="clear" w:pos="720"/>
          <w:tab w:val="num" w:pos="426"/>
        </w:tabs>
        <w:spacing w:after="0" w:line="240" w:lineRule="atLeast"/>
        <w:ind w:left="426" w:right="-93" w:hanging="426"/>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De diez (10) a cuarenta y nueve (49) trabajadores/as: un (1) representante</w:t>
      </w:r>
    </w:p>
    <w:p w:rsidR="00F61F87" w:rsidRPr="007B0A14" w:rsidRDefault="00F61F87" w:rsidP="004977B8">
      <w:pPr>
        <w:numPr>
          <w:ilvl w:val="0"/>
          <w:numId w:val="2"/>
        </w:numPr>
        <w:shd w:val="clear" w:color="auto" w:fill="FFFFFF"/>
        <w:tabs>
          <w:tab w:val="clear" w:pos="720"/>
          <w:tab w:val="num" w:pos="426"/>
        </w:tabs>
        <w:spacing w:after="0" w:line="240" w:lineRule="atLeast"/>
        <w:ind w:left="426" w:right="-93" w:hanging="426"/>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De cincuenta (50) a quinientos (500) trabajadores/as: tres (3) representantes</w:t>
      </w:r>
    </w:p>
    <w:p w:rsidR="00F61F87" w:rsidRPr="007B0A14" w:rsidRDefault="00F61F87" w:rsidP="004977B8">
      <w:pPr>
        <w:numPr>
          <w:ilvl w:val="0"/>
          <w:numId w:val="2"/>
        </w:numPr>
        <w:shd w:val="clear" w:color="auto" w:fill="FFFFFF"/>
        <w:tabs>
          <w:tab w:val="clear" w:pos="720"/>
          <w:tab w:val="num" w:pos="426"/>
        </w:tabs>
        <w:spacing w:after="0" w:line="240" w:lineRule="atLeast"/>
        <w:ind w:left="426" w:right="-93" w:hanging="426"/>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De quinientos uno (501) a mil (1000) trabajadores/as: cuatro (4) representantes</w:t>
      </w:r>
    </w:p>
    <w:p w:rsidR="00F61F87" w:rsidRPr="007B0A14" w:rsidRDefault="00F61F87" w:rsidP="004977B8">
      <w:pPr>
        <w:numPr>
          <w:ilvl w:val="0"/>
          <w:numId w:val="2"/>
        </w:numPr>
        <w:shd w:val="clear" w:color="auto" w:fill="FFFFFF"/>
        <w:tabs>
          <w:tab w:val="clear" w:pos="720"/>
          <w:tab w:val="num" w:pos="426"/>
        </w:tabs>
        <w:spacing w:after="0" w:line="240" w:lineRule="atLeast"/>
        <w:ind w:left="426" w:right="-93" w:hanging="426"/>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De mil uno (1001) a dos mil (2000) trabajadores/as: cinco (5) representantes</w:t>
      </w:r>
    </w:p>
    <w:p w:rsidR="00F61F87" w:rsidRPr="007B0A14" w:rsidRDefault="00F61F87" w:rsidP="004977B8">
      <w:pPr>
        <w:numPr>
          <w:ilvl w:val="0"/>
          <w:numId w:val="2"/>
        </w:numPr>
        <w:shd w:val="clear" w:color="auto" w:fill="FFFFFF"/>
        <w:tabs>
          <w:tab w:val="clear" w:pos="720"/>
          <w:tab w:val="num" w:pos="426"/>
        </w:tabs>
        <w:spacing w:after="0" w:line="240" w:lineRule="atLeast"/>
        <w:ind w:left="426" w:right="-93" w:hanging="426"/>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De dos mil uno (2001) a tres mil (3000) trabajadores/as: seis (6) representantes</w:t>
      </w:r>
    </w:p>
    <w:p w:rsidR="00F61F87" w:rsidRPr="007B0A14" w:rsidRDefault="00F61F87" w:rsidP="004977B8">
      <w:pPr>
        <w:numPr>
          <w:ilvl w:val="0"/>
          <w:numId w:val="2"/>
        </w:numPr>
        <w:shd w:val="clear" w:color="auto" w:fill="FFFFFF"/>
        <w:tabs>
          <w:tab w:val="clear" w:pos="720"/>
          <w:tab w:val="num" w:pos="426"/>
        </w:tabs>
        <w:spacing w:after="0" w:line="240" w:lineRule="atLeast"/>
        <w:ind w:left="426" w:right="-93" w:hanging="426"/>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De tres mil uno (3001) a cuatro mil (4000) trabajadores/as: siete (7) representantes.</w:t>
      </w:r>
    </w:p>
    <w:p w:rsidR="00F61F87" w:rsidRDefault="00F61F87" w:rsidP="004977B8">
      <w:pPr>
        <w:numPr>
          <w:ilvl w:val="0"/>
          <w:numId w:val="2"/>
        </w:numPr>
        <w:shd w:val="clear" w:color="auto" w:fill="FFFFFF"/>
        <w:tabs>
          <w:tab w:val="clear" w:pos="720"/>
          <w:tab w:val="num" w:pos="426"/>
        </w:tabs>
        <w:spacing w:after="0" w:line="240" w:lineRule="atLeast"/>
        <w:ind w:left="426" w:right="-93" w:hanging="426"/>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De cuatro mil uno (</w:t>
      </w:r>
      <w:proofErr w:type="gramStart"/>
      <w:r w:rsidRPr="007B0A14">
        <w:rPr>
          <w:rFonts w:eastAsia="Times New Roman" w:cstheme="minorHAnsi"/>
          <w:sz w:val="24"/>
          <w:szCs w:val="24"/>
          <w:lang w:eastAsia="es-AR"/>
        </w:rPr>
        <w:t>4001)en</w:t>
      </w:r>
      <w:proofErr w:type="gramEnd"/>
      <w:r w:rsidRPr="007B0A14">
        <w:rPr>
          <w:rFonts w:eastAsia="Times New Roman" w:cstheme="minorHAnsi"/>
          <w:sz w:val="24"/>
          <w:szCs w:val="24"/>
          <w:lang w:eastAsia="es-AR"/>
        </w:rPr>
        <w:t xml:space="preserve"> adelante: ocho (8) representantes.</w:t>
      </w:r>
    </w:p>
    <w:p w:rsidR="00F61F87" w:rsidRPr="00061FEC"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061FEC">
        <w:rPr>
          <w:rFonts w:eastAsia="Times New Roman" w:cstheme="minorHAnsi"/>
          <w:b/>
          <w:sz w:val="24"/>
          <w:szCs w:val="24"/>
          <w:lang w:eastAsia="es-AR"/>
        </w:rPr>
        <w:t>ARTÍCULO 9</w:t>
      </w:r>
      <w:r w:rsidRPr="00061FEC">
        <w:rPr>
          <w:rFonts w:eastAsia="Times New Roman" w:cstheme="minorHAnsi"/>
          <w:sz w:val="24"/>
          <w:szCs w:val="24"/>
          <w:lang w:eastAsia="es-AR"/>
        </w:rPr>
        <w:t xml:space="preserve"> -</w:t>
      </w:r>
      <w:r w:rsidRPr="00061FEC">
        <w:rPr>
          <w:rFonts w:eastAsia="Times New Roman" w:cstheme="minorHAnsi"/>
          <w:b/>
          <w:sz w:val="24"/>
          <w:szCs w:val="24"/>
          <w:lang w:eastAsia="es-AR"/>
        </w:rPr>
        <w:t>Reglamentación-</w:t>
      </w:r>
      <w:r w:rsidRPr="00061FEC">
        <w:rPr>
          <w:rFonts w:eastAsia="Times New Roman" w:cstheme="minorHAnsi"/>
          <w:sz w:val="24"/>
          <w:szCs w:val="24"/>
          <w:lang w:eastAsia="es-AR"/>
        </w:rPr>
        <w:t xml:space="preserve"> - A los fines de integrar las escalas representativas de los trabajadores, se entiende por tal condición a la totalidad del personal que realice actos, ejecute obras o preste servicios, directa o indirectamente a favor del empleador o del empresario principal donde ejecuta su prestación laboral.</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7B0A14">
        <w:rPr>
          <w:rFonts w:eastAsia="Times New Roman" w:cstheme="minorHAnsi"/>
          <w:b/>
          <w:bCs/>
          <w:sz w:val="24"/>
          <w:szCs w:val="24"/>
          <w:bdr w:val="none" w:sz="0" w:space="0" w:color="auto" w:frame="1"/>
          <w:lang w:eastAsia="es-AR"/>
        </w:rPr>
        <w:t>ARTÍCULO 10.</w:t>
      </w:r>
      <w:r w:rsidRPr="007B0A14">
        <w:rPr>
          <w:rFonts w:eastAsia="Times New Roman" w:cstheme="minorHAnsi"/>
          <w:sz w:val="24"/>
          <w:szCs w:val="24"/>
          <w:lang w:eastAsia="es-AR"/>
        </w:rPr>
        <w:t xml:space="preserve"> Siempre que una empresa comprenda varios establecimientos, se constituirá un Comité o se designará un/a Delegado/a trabajador/a de Salud y Seguridad en el Trabajo en cada uno de ellos de conformidad a los </w:t>
      </w:r>
      <w:r w:rsidRPr="005B527A">
        <w:rPr>
          <w:rFonts w:eastAsia="Times New Roman" w:cstheme="minorHAnsi"/>
          <w:sz w:val="24"/>
          <w:szCs w:val="24"/>
          <w:lang w:eastAsia="es-AR"/>
        </w:rPr>
        <w:t xml:space="preserve">Artículos 3 </w:t>
      </w:r>
      <w:r w:rsidRPr="005B527A">
        <w:rPr>
          <w:rFonts w:eastAsia="Times New Roman" w:cstheme="minorHAnsi"/>
          <w:b/>
          <w:sz w:val="16"/>
          <w:szCs w:val="16"/>
          <w:lang w:eastAsia="es-AR"/>
        </w:rPr>
        <w:t>(*)</w:t>
      </w:r>
      <w:r w:rsidR="005B527A">
        <w:rPr>
          <w:rFonts w:eastAsia="Times New Roman" w:cstheme="minorHAnsi"/>
          <w:sz w:val="24"/>
          <w:szCs w:val="24"/>
          <w:lang w:eastAsia="es-AR"/>
        </w:rPr>
        <w:t xml:space="preserve"> </w:t>
      </w:r>
      <w:r w:rsidRPr="005B527A">
        <w:rPr>
          <w:rFonts w:eastAsia="Times New Roman" w:cstheme="minorHAnsi"/>
          <w:sz w:val="24"/>
          <w:szCs w:val="24"/>
          <w:lang w:eastAsia="es-AR"/>
        </w:rPr>
        <w:t>o 4</w:t>
      </w:r>
      <w:r w:rsidR="005B527A">
        <w:rPr>
          <w:rFonts w:eastAsia="Times New Roman" w:cstheme="minorHAnsi"/>
          <w:sz w:val="24"/>
          <w:szCs w:val="24"/>
          <w:lang w:eastAsia="es-AR"/>
        </w:rPr>
        <w:t xml:space="preserve"> </w:t>
      </w:r>
      <w:r w:rsidRPr="005B527A">
        <w:rPr>
          <w:rFonts w:eastAsia="Times New Roman" w:cstheme="minorHAnsi"/>
          <w:b/>
          <w:sz w:val="16"/>
          <w:szCs w:val="16"/>
          <w:lang w:eastAsia="es-AR"/>
        </w:rPr>
        <w:t>(**)</w:t>
      </w:r>
      <w:r w:rsidRPr="005B527A">
        <w:rPr>
          <w:rFonts w:eastAsia="Times New Roman" w:cstheme="minorHAnsi"/>
          <w:sz w:val="24"/>
          <w:szCs w:val="24"/>
          <w:lang w:eastAsia="es-AR"/>
        </w:rPr>
        <w:t>,</w:t>
      </w:r>
      <w:r w:rsidRPr="007B0A14">
        <w:rPr>
          <w:rFonts w:eastAsia="Times New Roman" w:cstheme="minorHAnsi"/>
          <w:sz w:val="24"/>
          <w:szCs w:val="24"/>
          <w:lang w:eastAsia="es-AR"/>
        </w:rPr>
        <w:t xml:space="preserve"> según corresponda, disponiendo un mecanismo de coordinación entre ellos.</w:t>
      </w:r>
    </w:p>
    <w:p w:rsidR="00F61F87" w:rsidRPr="007B0A14" w:rsidRDefault="00F61F87" w:rsidP="004977B8">
      <w:pPr>
        <w:spacing w:after="0" w:line="240" w:lineRule="atLeast"/>
        <w:ind w:right="-93"/>
        <w:jc w:val="both"/>
        <w:rPr>
          <w:rFonts w:eastAsia="Times New Roman" w:cstheme="minorHAnsi"/>
          <w:sz w:val="24"/>
          <w:szCs w:val="24"/>
          <w:lang w:eastAsia="es-AR"/>
        </w:rPr>
      </w:pPr>
      <w:r w:rsidRPr="007B0A14">
        <w:rPr>
          <w:rFonts w:eastAsia="Times New Roman" w:cstheme="minorHAnsi"/>
          <w:b/>
          <w:sz w:val="24"/>
          <w:szCs w:val="24"/>
          <w:lang w:eastAsia="es-AR"/>
        </w:rPr>
        <w:t>ARTÍCULO 10</w:t>
      </w:r>
      <w:r w:rsidRPr="007B0A14">
        <w:rPr>
          <w:rFonts w:eastAsia="Times New Roman" w:cstheme="minorHAnsi"/>
          <w:sz w:val="24"/>
          <w:szCs w:val="24"/>
          <w:lang w:eastAsia="es-AR"/>
        </w:rPr>
        <w:t xml:space="preserve"> -</w:t>
      </w:r>
      <w:r w:rsidRPr="007B0A14">
        <w:rPr>
          <w:rFonts w:eastAsia="Times New Roman" w:cstheme="minorHAnsi"/>
          <w:b/>
          <w:sz w:val="24"/>
          <w:szCs w:val="24"/>
          <w:lang w:eastAsia="es-AR"/>
        </w:rPr>
        <w:t>Reglamentación-</w:t>
      </w:r>
      <w:r w:rsidRPr="007B0A14">
        <w:rPr>
          <w:rFonts w:eastAsia="Times New Roman" w:cstheme="minorHAnsi"/>
          <w:sz w:val="24"/>
          <w:szCs w:val="24"/>
          <w:lang w:eastAsia="es-AR"/>
        </w:rPr>
        <w:t xml:space="preserve"> En aquellas empresas que cuenten con varios establecimientos, deberá implementarse un mecanismo de coordinación integral, que garantice entre los delegados de salud la inmediatez y fluidez en las comunicaciones, como así también la unificación de criterios técnicos sustentables.</w:t>
      </w:r>
    </w:p>
    <w:p w:rsidR="00F61F87" w:rsidRPr="007B0A14" w:rsidRDefault="00F61F87" w:rsidP="004977B8">
      <w:pPr>
        <w:spacing w:after="0" w:line="240" w:lineRule="atLeast"/>
        <w:ind w:right="-93"/>
        <w:jc w:val="both"/>
        <w:rPr>
          <w:rFonts w:eastAsia="Times New Roman" w:cstheme="minorHAnsi"/>
          <w:sz w:val="24"/>
          <w:szCs w:val="24"/>
          <w:lang w:eastAsia="es-AR"/>
        </w:rPr>
      </w:pPr>
      <w:r w:rsidRPr="007B0A14">
        <w:rPr>
          <w:rFonts w:eastAsia="Times New Roman" w:cstheme="minorHAnsi"/>
          <w:sz w:val="24"/>
          <w:szCs w:val="24"/>
          <w:lang w:eastAsia="es-AR"/>
        </w:rPr>
        <w:t xml:space="preserve">Cuando en un mismo establecimiento concurran a desarrollar sus tareas trabajadores de dos </w:t>
      </w:r>
      <w:proofErr w:type="spellStart"/>
      <w:r w:rsidRPr="007B0A14">
        <w:rPr>
          <w:rFonts w:eastAsia="Times New Roman" w:cstheme="minorHAnsi"/>
          <w:sz w:val="24"/>
          <w:szCs w:val="24"/>
          <w:lang w:eastAsia="es-AR"/>
        </w:rPr>
        <w:t>ó</w:t>
      </w:r>
      <w:proofErr w:type="spellEnd"/>
      <w:r w:rsidRPr="007B0A14">
        <w:rPr>
          <w:rFonts w:eastAsia="Times New Roman" w:cstheme="minorHAnsi"/>
          <w:sz w:val="24"/>
          <w:szCs w:val="24"/>
          <w:lang w:eastAsia="es-AR"/>
        </w:rPr>
        <w:t xml:space="preserve"> más empresas, éstas deberán cooperar en la aplicación de la normativa. Con éste objetivo establecerán los medios de coordinación que sean necesarios para garantizar la prevención de los riesgos laborales. En el caso de la industria de la construcción, además, el empresario o el comitente titular del centro de trabajo adoptará las medidas a que hubiese lugar para que los otros empresarios que laboren en el centro reciban la información e instrucciones en cu</w:t>
      </w:r>
      <w:r w:rsidR="00646E2B">
        <w:rPr>
          <w:rFonts w:eastAsia="Times New Roman" w:cstheme="minorHAnsi"/>
          <w:sz w:val="24"/>
          <w:szCs w:val="24"/>
          <w:lang w:eastAsia="es-AR"/>
        </w:rPr>
        <w:t>anto a los  riesgos  existentes en el establecimiento</w:t>
      </w:r>
      <w:r w:rsidRPr="007B0A14">
        <w:rPr>
          <w:rFonts w:eastAsia="Times New Roman" w:cstheme="minorHAnsi"/>
          <w:sz w:val="24"/>
          <w:szCs w:val="24"/>
          <w:lang w:eastAsia="es-AR"/>
        </w:rPr>
        <w:t xml:space="preserve"> </w:t>
      </w:r>
      <w:r w:rsidR="00646E2B">
        <w:rPr>
          <w:rFonts w:eastAsia="Times New Roman" w:cstheme="minorHAnsi"/>
          <w:sz w:val="24"/>
          <w:szCs w:val="24"/>
          <w:lang w:eastAsia="es-AR"/>
        </w:rPr>
        <w:t>y las medidas de  prevención y</w:t>
      </w:r>
      <w:r w:rsidRPr="007B0A14">
        <w:rPr>
          <w:rFonts w:eastAsia="Times New Roman" w:cstheme="minorHAnsi"/>
          <w:sz w:val="24"/>
          <w:szCs w:val="24"/>
          <w:lang w:eastAsia="es-AR"/>
        </w:rPr>
        <w:t xml:space="preserve"> protección correspondientes, incluyendo a las que hagan en situaciones de emergencia. Las empresas que contraten o subcontraten la realización de obras o servicios deberán vigilar el cumplimiento de la normativa por parte de estos terceros.</w:t>
      </w:r>
      <w:r w:rsidR="0039036D">
        <w:rPr>
          <w:rFonts w:eastAsia="Times New Roman" w:cstheme="minorHAnsi"/>
          <w:sz w:val="24"/>
          <w:szCs w:val="24"/>
          <w:lang w:eastAsia="es-AR"/>
        </w:rPr>
        <w:t xml:space="preserve"> </w:t>
      </w:r>
      <w:r w:rsidRPr="007B0A14">
        <w:rPr>
          <w:rFonts w:eastAsia="Times New Roman" w:cstheme="minorHAnsi"/>
          <w:sz w:val="24"/>
          <w:szCs w:val="24"/>
          <w:lang w:eastAsia="es-AR"/>
        </w:rPr>
        <w:t>Los deberes de cooperación e información serán de aplicación a los trabajadores autónomos que eventualmente desarrollen tareas en el establecimiento”.</w:t>
      </w:r>
    </w:p>
    <w:p w:rsidR="00F61F87" w:rsidRPr="007B0A14" w:rsidRDefault="00F61F87" w:rsidP="004977B8">
      <w:pPr>
        <w:spacing w:after="0" w:line="240" w:lineRule="atLeast"/>
        <w:ind w:right="-93"/>
        <w:jc w:val="both"/>
        <w:rPr>
          <w:rFonts w:eastAsia="Times New Roman" w:cstheme="minorHAnsi"/>
          <w:sz w:val="24"/>
          <w:szCs w:val="24"/>
          <w:lang w:eastAsia="es-AR"/>
        </w:rPr>
      </w:pPr>
      <w:r w:rsidRPr="007B0A14">
        <w:rPr>
          <w:rFonts w:eastAsia="Times New Roman" w:cstheme="minorHAnsi"/>
          <w:sz w:val="24"/>
          <w:szCs w:val="24"/>
          <w:lang w:eastAsia="es-AR"/>
        </w:rPr>
        <w:t>Para la industria de la construcción, la conformación del Comité de Salud y Seguridad es obligación del empleador y de la empresa de la construcción, sea ésta persona física o jurídica, que intervenga como empleador o comitente de la construcción, tenga o no habitualidad en el proceso de esta industria, cualquiera sea la forma o figura asociativa, societaria o de patrimonio de afectación de bienes que se pueda haber elegido.</w:t>
      </w:r>
    </w:p>
    <w:p w:rsidR="00F61F87" w:rsidRPr="007B0A14" w:rsidRDefault="00F61F87" w:rsidP="004977B8">
      <w:pPr>
        <w:spacing w:after="0" w:line="240" w:lineRule="atLeast"/>
        <w:ind w:right="-93"/>
        <w:jc w:val="both"/>
        <w:rPr>
          <w:rFonts w:eastAsia="Times New Roman" w:cstheme="minorHAnsi"/>
          <w:sz w:val="24"/>
          <w:szCs w:val="24"/>
          <w:lang w:eastAsia="es-AR"/>
        </w:rPr>
      </w:pPr>
      <w:r w:rsidRPr="007B0A14">
        <w:rPr>
          <w:rFonts w:eastAsia="Times New Roman" w:cstheme="minorHAnsi"/>
          <w:sz w:val="24"/>
          <w:szCs w:val="24"/>
          <w:lang w:eastAsia="es-AR"/>
        </w:rPr>
        <w:lastRenderedPageBreak/>
        <w:t>Durante el proceso de ejecución de la obra, el comitente y aquel a quien le quepa la responsabilidad de elaborar y aplicar el Plan de Higiene y Seguridad conforme los términos de la legislación y normativa nacional vigente en la materia, deberán asegurar en ella, el funcionamiento del Comité Mixto de Salud y Seguridad.</w:t>
      </w:r>
    </w:p>
    <w:p w:rsidR="00F61F87" w:rsidRPr="007B0A14" w:rsidRDefault="00F61F87" w:rsidP="004977B8">
      <w:pPr>
        <w:spacing w:after="0" w:line="240" w:lineRule="atLeast"/>
        <w:ind w:right="-93"/>
        <w:jc w:val="both"/>
        <w:rPr>
          <w:rFonts w:eastAsia="Times New Roman" w:cstheme="minorHAnsi"/>
          <w:sz w:val="24"/>
          <w:szCs w:val="24"/>
          <w:lang w:eastAsia="es-AR"/>
        </w:rPr>
      </w:pPr>
      <w:r w:rsidRPr="007B0A14">
        <w:rPr>
          <w:rFonts w:eastAsia="Times New Roman" w:cstheme="minorHAnsi"/>
          <w:sz w:val="24"/>
          <w:szCs w:val="24"/>
          <w:lang w:eastAsia="es-AR"/>
        </w:rPr>
        <w:t>Las restantes empresas que participen en el proceso de la industria de la construcción, además de</w:t>
      </w:r>
      <w:r w:rsidR="00646E2B">
        <w:rPr>
          <w:rFonts w:eastAsia="Times New Roman" w:cstheme="minorHAnsi"/>
          <w:sz w:val="24"/>
          <w:szCs w:val="24"/>
          <w:lang w:eastAsia="es-AR"/>
        </w:rPr>
        <w:t xml:space="preserve"> contar  </w:t>
      </w:r>
      <w:r w:rsidR="00EB56C9">
        <w:rPr>
          <w:rFonts w:eastAsia="Times New Roman" w:cstheme="minorHAnsi"/>
          <w:sz w:val="24"/>
          <w:szCs w:val="24"/>
          <w:lang w:eastAsia="es-AR"/>
        </w:rPr>
        <w:t>dentro  de  las mismas y cuando</w:t>
      </w:r>
      <w:r w:rsidR="00646E2B">
        <w:rPr>
          <w:rFonts w:eastAsia="Times New Roman" w:cstheme="minorHAnsi"/>
          <w:sz w:val="24"/>
          <w:szCs w:val="24"/>
          <w:lang w:eastAsia="es-AR"/>
        </w:rPr>
        <w:t xml:space="preserve"> corresponda, con un Comité </w:t>
      </w:r>
      <w:r w:rsidRPr="007B0A14">
        <w:rPr>
          <w:rFonts w:eastAsia="Times New Roman" w:cstheme="minorHAnsi"/>
          <w:sz w:val="24"/>
          <w:szCs w:val="24"/>
          <w:lang w:eastAsia="es-AR"/>
        </w:rPr>
        <w:t>Mixto de Salud y Seguridad, deberán adherir a la política que haya implementado el Comité correspondiente a la obra en que intervengan.</w:t>
      </w:r>
    </w:p>
    <w:p w:rsidR="00F61F87" w:rsidRPr="007B0A14" w:rsidRDefault="00F61F87" w:rsidP="004977B8">
      <w:pPr>
        <w:spacing w:after="0" w:line="240" w:lineRule="atLeast"/>
        <w:ind w:right="-93"/>
        <w:jc w:val="both"/>
        <w:rPr>
          <w:rFonts w:eastAsia="Times New Roman" w:cstheme="minorHAnsi"/>
          <w:sz w:val="24"/>
          <w:szCs w:val="24"/>
          <w:lang w:eastAsia="es-AR"/>
        </w:rPr>
      </w:pPr>
      <w:r w:rsidRPr="007B0A14">
        <w:rPr>
          <w:rFonts w:eastAsia="Times New Roman" w:cstheme="minorHAnsi"/>
          <w:sz w:val="24"/>
          <w:szCs w:val="24"/>
          <w:lang w:eastAsia="es-AR"/>
        </w:rPr>
        <w:t>No podrán excusar el incumplimiento de esta obligación fundados en la circunstancia de haberse constituido la persona jurídica o tener su domicilio legal fuera del ámb</w:t>
      </w:r>
      <w:r>
        <w:rPr>
          <w:rFonts w:eastAsia="Times New Roman" w:cstheme="minorHAnsi"/>
          <w:sz w:val="24"/>
          <w:szCs w:val="24"/>
          <w:lang w:eastAsia="es-AR"/>
        </w:rPr>
        <w:t>ito geográfico de la Provincia.</w:t>
      </w:r>
    </w:p>
    <w:p w:rsidR="00F61F87" w:rsidRPr="00171EB7" w:rsidRDefault="00F61F87" w:rsidP="004977B8">
      <w:pPr>
        <w:shd w:val="clear" w:color="auto" w:fill="FFFFFF"/>
        <w:spacing w:after="0" w:line="240" w:lineRule="atLeast"/>
        <w:ind w:right="-93"/>
        <w:jc w:val="both"/>
        <w:textAlignment w:val="baseline"/>
        <w:rPr>
          <w:rFonts w:eastAsia="Times New Roman" w:cstheme="minorHAnsi"/>
          <w:i/>
          <w:sz w:val="20"/>
          <w:szCs w:val="20"/>
          <w:lang w:eastAsia="es-AR"/>
        </w:rPr>
      </w:pPr>
      <w:r w:rsidRPr="0039036D">
        <w:rPr>
          <w:rFonts w:eastAsia="Times New Roman" w:cstheme="minorHAnsi"/>
          <w:b/>
          <w:i/>
          <w:sz w:val="24"/>
          <w:szCs w:val="24"/>
          <w:lang w:eastAsia="es-AR"/>
        </w:rPr>
        <w:t>(*)</w:t>
      </w:r>
      <w:r w:rsidR="0039036D">
        <w:rPr>
          <w:rFonts w:eastAsia="Times New Roman" w:cstheme="minorHAnsi"/>
          <w:bCs/>
          <w:i/>
          <w:sz w:val="20"/>
          <w:szCs w:val="20"/>
          <w:u w:val="single"/>
          <w:bdr w:val="none" w:sz="0" w:space="0" w:color="auto" w:frame="1"/>
          <w:lang w:eastAsia="es-AR"/>
        </w:rPr>
        <w:t>Artículo</w:t>
      </w:r>
      <w:r w:rsidRPr="0039036D">
        <w:rPr>
          <w:rFonts w:eastAsia="Times New Roman" w:cstheme="minorHAnsi"/>
          <w:bCs/>
          <w:i/>
          <w:sz w:val="20"/>
          <w:szCs w:val="20"/>
          <w:u w:val="single"/>
          <w:bdr w:val="none" w:sz="0" w:space="0" w:color="auto" w:frame="1"/>
          <w:lang w:eastAsia="es-AR"/>
        </w:rPr>
        <w:t xml:space="preserve"> 3.</w:t>
      </w:r>
      <w:r w:rsidRPr="00171EB7">
        <w:rPr>
          <w:rFonts w:eastAsia="Times New Roman" w:cstheme="minorHAnsi"/>
          <w:i/>
          <w:sz w:val="20"/>
          <w:szCs w:val="20"/>
          <w:lang w:eastAsia="es-AR"/>
        </w:rPr>
        <w:t> Lo establecido en la presente ley es de aplicación en todas las empresas (extractivas o productivas, agropecuarias, industriales o de servicios) privadas y/o públicas, establecimientos empresarios y dependencias públicas de cincuenta (50) o más trabajadores/as, radicadas en la Provincia de Santa Fe, cualesquiera fueran sus formas societarias, de capital nacional o extranjero, con o sin fines de lucro.</w:t>
      </w:r>
    </w:p>
    <w:p w:rsidR="00F61F87" w:rsidRPr="00061FEC" w:rsidRDefault="00F61F87" w:rsidP="004977B8">
      <w:pPr>
        <w:shd w:val="clear" w:color="auto" w:fill="FFFFFF"/>
        <w:spacing w:after="0" w:line="240" w:lineRule="atLeast"/>
        <w:ind w:right="-93"/>
        <w:jc w:val="both"/>
        <w:textAlignment w:val="baseline"/>
        <w:rPr>
          <w:rFonts w:eastAsia="Times New Roman" w:cstheme="minorHAnsi"/>
          <w:i/>
          <w:sz w:val="20"/>
          <w:szCs w:val="20"/>
          <w:lang w:eastAsia="es-AR"/>
        </w:rPr>
      </w:pPr>
      <w:r w:rsidRPr="00171EB7">
        <w:rPr>
          <w:rFonts w:eastAsia="Times New Roman" w:cstheme="minorHAnsi"/>
          <w:i/>
          <w:sz w:val="20"/>
          <w:szCs w:val="20"/>
          <w:lang w:eastAsia="es-AR"/>
        </w:rPr>
        <w:t>Quedan excluidas de la obligación de constituir Comités, sin prejuicio del cumplimiento de las normas de higiene y seguridad, aquellas Organizaciones No Gubernamentales que tengan por objeto la atención directa de los sectores más vulnerables de la sociedad, a través de alimentación; vestido; actividades deportivas; educativas; culturales y vecinales, cuya actividad principal la realicen recurriendo al trabajo prestado en forma voluntaria, siempre que el número de trabajadores/as en relación de dependencia que tuvieran, no supere la cantidad de quince (15). El cumplimiento de los requisitos señalados en este párrafo, deberá acreditarse por ante la autoridad de aplicación,</w:t>
      </w:r>
      <w:r>
        <w:rPr>
          <w:rFonts w:eastAsia="Times New Roman" w:cstheme="minorHAnsi"/>
          <w:i/>
          <w:sz w:val="20"/>
          <w:szCs w:val="20"/>
          <w:lang w:eastAsia="es-AR"/>
        </w:rPr>
        <w:t xml:space="preserve"> que resolverá de modo fundado.</w:t>
      </w:r>
    </w:p>
    <w:p w:rsidR="00F61F87" w:rsidRPr="00171EB7" w:rsidRDefault="0039036D" w:rsidP="004977B8">
      <w:pPr>
        <w:spacing w:after="0" w:line="240" w:lineRule="atLeast"/>
        <w:ind w:right="-93"/>
        <w:rPr>
          <w:rFonts w:eastAsia="Times New Roman" w:cstheme="minorHAnsi"/>
          <w:i/>
          <w:sz w:val="20"/>
          <w:szCs w:val="20"/>
          <w:lang w:eastAsia="es-AR"/>
        </w:rPr>
      </w:pPr>
      <w:r w:rsidRPr="0039036D">
        <w:rPr>
          <w:rFonts w:eastAsia="Times New Roman" w:cstheme="minorHAnsi"/>
          <w:i/>
          <w:sz w:val="20"/>
          <w:szCs w:val="20"/>
          <w:u w:val="single"/>
          <w:lang w:eastAsia="es-AR"/>
        </w:rPr>
        <w:t xml:space="preserve">Artículo </w:t>
      </w:r>
      <w:r w:rsidR="00F61F87" w:rsidRPr="0039036D">
        <w:rPr>
          <w:rFonts w:eastAsia="Times New Roman" w:cstheme="minorHAnsi"/>
          <w:i/>
          <w:sz w:val="20"/>
          <w:szCs w:val="20"/>
          <w:u w:val="single"/>
          <w:lang w:eastAsia="es-AR"/>
        </w:rPr>
        <w:t>3-Reglamentación</w:t>
      </w:r>
      <w:r w:rsidR="00F61F87" w:rsidRPr="00171EB7">
        <w:rPr>
          <w:rFonts w:eastAsia="Times New Roman" w:cstheme="minorHAnsi"/>
          <w:b/>
          <w:i/>
          <w:sz w:val="20"/>
          <w:szCs w:val="20"/>
          <w:lang w:eastAsia="es-AR"/>
        </w:rPr>
        <w:t xml:space="preserve"> </w:t>
      </w:r>
      <w:r w:rsidR="00F61F87" w:rsidRPr="00171EB7">
        <w:rPr>
          <w:rFonts w:eastAsia="Times New Roman" w:cstheme="minorHAnsi"/>
          <w:i/>
          <w:sz w:val="20"/>
          <w:szCs w:val="20"/>
          <w:lang w:eastAsia="es-AR"/>
        </w:rPr>
        <w:t xml:space="preserve"> - A los fines de</w:t>
      </w:r>
      <w:r w:rsidR="00CD3137">
        <w:rPr>
          <w:rFonts w:eastAsia="Times New Roman" w:cstheme="minorHAnsi"/>
          <w:i/>
          <w:sz w:val="20"/>
          <w:szCs w:val="20"/>
          <w:lang w:eastAsia="es-AR"/>
        </w:rPr>
        <w:t xml:space="preserve"> la dispensa referida en el artículo</w:t>
      </w:r>
      <w:r w:rsidR="00F61F87" w:rsidRPr="00171EB7">
        <w:rPr>
          <w:rFonts w:eastAsia="Times New Roman" w:cstheme="minorHAnsi"/>
          <w:i/>
          <w:sz w:val="20"/>
          <w:szCs w:val="20"/>
          <w:lang w:eastAsia="es-AR"/>
        </w:rPr>
        <w:t xml:space="preserve"> 3, 2º párrafo, la ONG deberá presentar ante el MTSS:</w:t>
      </w:r>
    </w:p>
    <w:p w:rsidR="00F61F87" w:rsidRPr="00171EB7" w:rsidRDefault="00F61F87" w:rsidP="004977B8">
      <w:pPr>
        <w:pStyle w:val="Prrafodelista"/>
        <w:numPr>
          <w:ilvl w:val="0"/>
          <w:numId w:val="5"/>
        </w:numPr>
        <w:spacing w:after="0" w:line="240" w:lineRule="atLeast"/>
        <w:ind w:left="426" w:right="-93" w:hanging="426"/>
        <w:rPr>
          <w:rFonts w:eastAsia="Times New Roman" w:cstheme="minorHAnsi"/>
          <w:i/>
          <w:sz w:val="20"/>
          <w:szCs w:val="20"/>
          <w:lang w:eastAsia="es-AR"/>
        </w:rPr>
      </w:pPr>
      <w:r w:rsidRPr="00171EB7">
        <w:rPr>
          <w:rFonts w:eastAsia="Times New Roman" w:cstheme="minorHAnsi"/>
          <w:i/>
          <w:sz w:val="20"/>
          <w:szCs w:val="20"/>
          <w:lang w:eastAsia="es-AR"/>
        </w:rPr>
        <w:t>Estatuto fundacional.</w:t>
      </w:r>
    </w:p>
    <w:p w:rsidR="00F61F87" w:rsidRPr="00171EB7" w:rsidRDefault="00F61F87" w:rsidP="004977B8">
      <w:pPr>
        <w:pStyle w:val="Prrafodelista"/>
        <w:numPr>
          <w:ilvl w:val="0"/>
          <w:numId w:val="5"/>
        </w:numPr>
        <w:spacing w:after="0" w:line="240" w:lineRule="atLeast"/>
        <w:ind w:left="426" w:right="-93" w:hanging="426"/>
        <w:rPr>
          <w:rFonts w:eastAsia="Times New Roman" w:cstheme="minorHAnsi"/>
          <w:i/>
          <w:sz w:val="20"/>
          <w:szCs w:val="20"/>
          <w:lang w:eastAsia="es-AR"/>
        </w:rPr>
      </w:pPr>
      <w:r w:rsidRPr="00171EB7">
        <w:rPr>
          <w:rFonts w:eastAsia="Times New Roman" w:cstheme="minorHAnsi"/>
          <w:i/>
          <w:sz w:val="20"/>
          <w:szCs w:val="20"/>
          <w:lang w:eastAsia="es-AR"/>
        </w:rPr>
        <w:t>Nómina de autoridades.</w:t>
      </w:r>
    </w:p>
    <w:p w:rsidR="00F61F87" w:rsidRPr="00171EB7" w:rsidRDefault="00F61F87" w:rsidP="004977B8">
      <w:pPr>
        <w:pStyle w:val="Prrafodelista"/>
        <w:numPr>
          <w:ilvl w:val="0"/>
          <w:numId w:val="5"/>
        </w:numPr>
        <w:spacing w:after="0" w:line="240" w:lineRule="atLeast"/>
        <w:ind w:left="426" w:right="-93" w:hanging="426"/>
        <w:rPr>
          <w:rFonts w:eastAsia="Times New Roman" w:cstheme="minorHAnsi"/>
          <w:i/>
          <w:sz w:val="20"/>
          <w:szCs w:val="20"/>
          <w:lang w:eastAsia="es-AR"/>
        </w:rPr>
      </w:pPr>
      <w:r w:rsidRPr="00171EB7">
        <w:rPr>
          <w:rFonts w:eastAsia="Times New Roman" w:cstheme="minorHAnsi"/>
          <w:i/>
          <w:sz w:val="20"/>
          <w:szCs w:val="20"/>
          <w:lang w:eastAsia="es-AR"/>
        </w:rPr>
        <w:t>Listado de personal en relación de dependencia.</w:t>
      </w:r>
    </w:p>
    <w:p w:rsidR="00F61F87" w:rsidRPr="00171EB7" w:rsidRDefault="00F61F87" w:rsidP="004977B8">
      <w:pPr>
        <w:pStyle w:val="Prrafodelista"/>
        <w:numPr>
          <w:ilvl w:val="0"/>
          <w:numId w:val="5"/>
        </w:numPr>
        <w:spacing w:after="0" w:line="240" w:lineRule="atLeast"/>
        <w:ind w:left="426" w:right="-93" w:hanging="426"/>
        <w:rPr>
          <w:rFonts w:eastAsia="Times New Roman" w:cstheme="minorHAnsi"/>
          <w:i/>
          <w:sz w:val="20"/>
          <w:szCs w:val="20"/>
          <w:lang w:eastAsia="es-AR"/>
        </w:rPr>
      </w:pPr>
      <w:r w:rsidRPr="00171EB7">
        <w:rPr>
          <w:rFonts w:eastAsia="Times New Roman" w:cstheme="minorHAnsi"/>
          <w:i/>
          <w:sz w:val="20"/>
          <w:szCs w:val="20"/>
          <w:lang w:eastAsia="es-AR"/>
        </w:rPr>
        <w:t>Certificado de cobertura de A.R.T.</w:t>
      </w:r>
    </w:p>
    <w:p w:rsidR="00F61F87" w:rsidRDefault="00F61F87" w:rsidP="004977B8">
      <w:pPr>
        <w:pStyle w:val="Prrafodelista"/>
        <w:numPr>
          <w:ilvl w:val="0"/>
          <w:numId w:val="5"/>
        </w:numPr>
        <w:spacing w:after="0" w:line="240" w:lineRule="atLeast"/>
        <w:ind w:left="426" w:right="-93" w:hanging="426"/>
        <w:rPr>
          <w:rFonts w:eastAsia="Times New Roman" w:cstheme="minorHAnsi"/>
          <w:i/>
          <w:sz w:val="20"/>
          <w:szCs w:val="20"/>
          <w:lang w:eastAsia="es-AR"/>
        </w:rPr>
      </w:pPr>
      <w:r w:rsidRPr="00171EB7">
        <w:rPr>
          <w:rFonts w:eastAsia="Times New Roman" w:cstheme="minorHAnsi"/>
          <w:i/>
          <w:sz w:val="20"/>
          <w:szCs w:val="20"/>
          <w:lang w:eastAsia="es-AR"/>
        </w:rPr>
        <w:t>Listado de personal adherido al voluntariado social.</w:t>
      </w:r>
    </w:p>
    <w:p w:rsidR="00F61F87" w:rsidRPr="00171EB7" w:rsidRDefault="00F61F87" w:rsidP="00CD3137">
      <w:pPr>
        <w:spacing w:after="0" w:line="240" w:lineRule="atLeast"/>
        <w:ind w:right="-93"/>
        <w:jc w:val="both"/>
        <w:rPr>
          <w:rFonts w:eastAsia="Times New Roman" w:cstheme="minorHAnsi"/>
          <w:i/>
          <w:sz w:val="20"/>
          <w:szCs w:val="20"/>
          <w:lang w:eastAsia="es-AR"/>
        </w:rPr>
      </w:pPr>
      <w:r w:rsidRPr="0039036D">
        <w:rPr>
          <w:rFonts w:eastAsia="Times New Roman" w:cstheme="minorHAnsi"/>
          <w:b/>
          <w:i/>
          <w:sz w:val="24"/>
          <w:szCs w:val="24"/>
          <w:lang w:eastAsia="es-AR"/>
        </w:rPr>
        <w:t>(**)</w:t>
      </w:r>
      <w:r w:rsidR="0039036D" w:rsidRPr="0039036D">
        <w:rPr>
          <w:rFonts w:eastAsia="Times New Roman" w:cstheme="minorHAnsi"/>
          <w:bCs/>
          <w:i/>
          <w:sz w:val="20"/>
          <w:szCs w:val="20"/>
          <w:u w:val="single"/>
          <w:bdr w:val="none" w:sz="0" w:space="0" w:color="auto" w:frame="1"/>
          <w:lang w:eastAsia="es-AR"/>
        </w:rPr>
        <w:t xml:space="preserve">Artículo </w:t>
      </w:r>
      <w:r w:rsidRPr="0039036D">
        <w:rPr>
          <w:rFonts w:eastAsia="Times New Roman" w:cstheme="minorHAnsi"/>
          <w:bCs/>
          <w:i/>
          <w:sz w:val="20"/>
          <w:szCs w:val="20"/>
          <w:u w:val="single"/>
          <w:bdr w:val="none" w:sz="0" w:space="0" w:color="auto" w:frame="1"/>
          <w:lang w:eastAsia="es-AR"/>
        </w:rPr>
        <w:t>4</w:t>
      </w:r>
      <w:r w:rsidRPr="00171EB7">
        <w:rPr>
          <w:rFonts w:eastAsia="Times New Roman" w:cstheme="minorHAnsi"/>
          <w:b/>
          <w:bCs/>
          <w:i/>
          <w:sz w:val="20"/>
          <w:szCs w:val="20"/>
          <w:bdr w:val="none" w:sz="0" w:space="0" w:color="auto" w:frame="1"/>
          <w:lang w:eastAsia="es-AR"/>
        </w:rPr>
        <w:t>.</w:t>
      </w:r>
      <w:r w:rsidRPr="00171EB7">
        <w:rPr>
          <w:rFonts w:eastAsia="Times New Roman" w:cstheme="minorHAnsi"/>
          <w:i/>
          <w:sz w:val="20"/>
          <w:szCs w:val="20"/>
          <w:lang w:eastAsia="es-AR"/>
        </w:rPr>
        <w:t> Cuando el establecimiento empresario o dependencia pública emplee entre diez (10) y cuarenta y nueve (49) trabajadores/as, se elegirá un/a Delegado/a trabajador/a de Salud y Seguridad en el Trabajo que tendrá idénticas funciones y atribuciones que el Comité</w:t>
      </w:r>
    </w:p>
    <w:p w:rsidR="00F61F87" w:rsidRPr="00171EB7" w:rsidRDefault="0039036D" w:rsidP="004977B8">
      <w:pPr>
        <w:shd w:val="clear" w:color="auto" w:fill="FFFFFF"/>
        <w:spacing w:after="0" w:line="240" w:lineRule="atLeast"/>
        <w:ind w:right="-93"/>
        <w:jc w:val="both"/>
        <w:textAlignment w:val="baseline"/>
        <w:rPr>
          <w:rFonts w:eastAsia="Times New Roman" w:cstheme="minorHAnsi"/>
          <w:i/>
          <w:sz w:val="20"/>
          <w:szCs w:val="20"/>
          <w:lang w:eastAsia="es-AR"/>
        </w:rPr>
      </w:pPr>
      <w:r w:rsidRPr="0039036D">
        <w:rPr>
          <w:rFonts w:eastAsia="Times New Roman" w:cstheme="minorHAnsi"/>
          <w:i/>
          <w:sz w:val="20"/>
          <w:szCs w:val="20"/>
          <w:u w:val="single"/>
          <w:lang w:eastAsia="es-AR"/>
        </w:rPr>
        <w:t>Artículo</w:t>
      </w:r>
      <w:r w:rsidR="00F61F87" w:rsidRPr="0039036D">
        <w:rPr>
          <w:rFonts w:eastAsia="Times New Roman" w:cstheme="minorHAnsi"/>
          <w:i/>
          <w:sz w:val="20"/>
          <w:szCs w:val="20"/>
          <w:u w:val="single"/>
          <w:lang w:eastAsia="es-AR"/>
        </w:rPr>
        <w:t xml:space="preserve"> 4 -</w:t>
      </w:r>
      <w:r w:rsidR="00B62472">
        <w:rPr>
          <w:rFonts w:eastAsia="Times New Roman" w:cstheme="minorHAnsi"/>
          <w:i/>
          <w:sz w:val="20"/>
          <w:szCs w:val="20"/>
          <w:u w:val="single"/>
          <w:lang w:eastAsia="es-AR"/>
        </w:rPr>
        <w:t xml:space="preserve"> </w:t>
      </w:r>
      <w:r w:rsidR="00F61F87" w:rsidRPr="0039036D">
        <w:rPr>
          <w:rFonts w:eastAsia="Times New Roman" w:cstheme="minorHAnsi"/>
          <w:i/>
          <w:sz w:val="20"/>
          <w:szCs w:val="20"/>
          <w:u w:val="single"/>
          <w:lang w:eastAsia="es-AR"/>
        </w:rPr>
        <w:t>Reglamentación</w:t>
      </w:r>
      <w:r w:rsidR="00F61F87" w:rsidRPr="00171EB7">
        <w:rPr>
          <w:rFonts w:eastAsia="Times New Roman" w:cstheme="minorHAnsi"/>
          <w:b/>
          <w:i/>
          <w:sz w:val="20"/>
          <w:szCs w:val="20"/>
          <w:lang w:eastAsia="es-AR"/>
        </w:rPr>
        <w:t>-</w:t>
      </w:r>
      <w:r w:rsidR="00F61F87" w:rsidRPr="00171EB7">
        <w:rPr>
          <w:rFonts w:eastAsia="Times New Roman" w:cstheme="minorHAnsi"/>
          <w:i/>
          <w:sz w:val="20"/>
          <w:szCs w:val="20"/>
          <w:lang w:eastAsia="es-AR"/>
        </w:rPr>
        <w:t xml:space="preserve"> Para la determinación de la cantidad de personas que la empleadora de la construcción tiene afectada a la obra, ésta deberá presentar una declaración jurada que tendrá una vigencia de seis meses y deberá ser renovada a su vencimiento y sucesivamente hasta la finalización total de la misma.</w:t>
      </w:r>
    </w:p>
    <w:p w:rsidR="00F61F87" w:rsidRDefault="00F61F87" w:rsidP="004977B8">
      <w:pPr>
        <w:shd w:val="clear" w:color="auto" w:fill="FFFFFF"/>
        <w:spacing w:after="0" w:line="240" w:lineRule="atLeast"/>
        <w:ind w:right="-93"/>
        <w:textAlignment w:val="baseline"/>
        <w:outlineLvl w:val="3"/>
        <w:rPr>
          <w:rFonts w:eastAsia="Times New Roman" w:cstheme="minorHAnsi"/>
          <w:b/>
          <w:bCs/>
          <w:caps/>
          <w:sz w:val="24"/>
          <w:szCs w:val="24"/>
          <w:lang w:eastAsia="es-AR"/>
        </w:rPr>
      </w:pPr>
    </w:p>
    <w:p w:rsidR="00F61F87" w:rsidRPr="007B0A14" w:rsidRDefault="00E6199F" w:rsidP="004977B8">
      <w:pPr>
        <w:shd w:val="clear" w:color="auto" w:fill="FFFFFF"/>
        <w:spacing w:after="0" w:line="240" w:lineRule="atLeast"/>
        <w:ind w:right="-93"/>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CAPiTULO iv</w:t>
      </w:r>
      <w:r w:rsidR="00F61F87" w:rsidRPr="007B0A14">
        <w:rPr>
          <w:rFonts w:eastAsia="Times New Roman" w:cstheme="minorHAnsi"/>
          <w:b/>
          <w:bCs/>
          <w:caps/>
          <w:sz w:val="24"/>
          <w:szCs w:val="24"/>
          <w:lang w:eastAsia="es-AR"/>
        </w:rPr>
        <w:br/>
        <w:t>ELECCIÓN DE LOS MIEMBROS</w:t>
      </w:r>
    </w:p>
    <w:p w:rsidR="00F61F87" w:rsidRPr="007B0A14"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7B0A14">
        <w:rPr>
          <w:rFonts w:eastAsia="Times New Roman" w:cstheme="minorHAnsi"/>
          <w:b/>
          <w:sz w:val="24"/>
          <w:szCs w:val="24"/>
          <w:lang w:eastAsia="es-AR"/>
        </w:rPr>
        <w:t>ARTÍCULO 11</w:t>
      </w:r>
      <w:r w:rsidRPr="007B0A14">
        <w:rPr>
          <w:rFonts w:eastAsia="Times New Roman" w:cstheme="minorHAnsi"/>
          <w:sz w:val="24"/>
          <w:szCs w:val="24"/>
          <w:lang w:eastAsia="es-AR"/>
        </w:rPr>
        <w:t>. La representación del empleador deberá contar entre sus miembros a un integrante o representante de sus máximos niveles de dirección o al responsable de la empresa, establecimiento empresario o dependencia pública con facultad de decisión, quien presidirá el Comité.</w:t>
      </w:r>
    </w:p>
    <w:p w:rsidR="00F61F87" w:rsidRPr="007B0A14"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Los restantes miembros que integren el Comité en representación del empleador, serán también designados por éste.</w:t>
      </w:r>
    </w:p>
    <w:p w:rsidR="00F61F87" w:rsidRDefault="00F61F87" w:rsidP="004977B8">
      <w:pPr>
        <w:spacing w:after="0" w:line="240" w:lineRule="atLeast"/>
        <w:ind w:right="-93"/>
        <w:jc w:val="both"/>
        <w:rPr>
          <w:rFonts w:eastAsia="Times New Roman" w:cstheme="minorHAnsi"/>
          <w:b/>
          <w:sz w:val="24"/>
          <w:szCs w:val="24"/>
          <w:lang w:eastAsia="es-AR"/>
        </w:rPr>
      </w:pPr>
      <w:r w:rsidRPr="007B0A14">
        <w:rPr>
          <w:rFonts w:eastAsia="Times New Roman" w:cstheme="minorHAnsi"/>
          <w:b/>
          <w:sz w:val="24"/>
          <w:szCs w:val="24"/>
          <w:lang w:eastAsia="es-AR"/>
        </w:rPr>
        <w:t>ARTÍCULO 11 - Sin reglamentar.</w:t>
      </w:r>
    </w:p>
    <w:p w:rsidR="00F61F87" w:rsidRDefault="00F61F87" w:rsidP="004977B8">
      <w:pPr>
        <w:spacing w:after="0" w:line="240" w:lineRule="atLeast"/>
        <w:ind w:right="-93"/>
        <w:jc w:val="both"/>
        <w:rPr>
          <w:rFonts w:eastAsia="Times New Roman" w:cstheme="minorHAnsi"/>
          <w:b/>
          <w:bCs/>
          <w:sz w:val="24"/>
          <w:szCs w:val="24"/>
          <w:bdr w:val="none" w:sz="0" w:space="0" w:color="auto" w:frame="1"/>
          <w:lang w:eastAsia="es-AR"/>
        </w:rPr>
      </w:pPr>
    </w:p>
    <w:p w:rsidR="00F61F87" w:rsidRPr="00C6498B" w:rsidRDefault="00F61F87" w:rsidP="004977B8">
      <w:pPr>
        <w:spacing w:after="0" w:line="240" w:lineRule="atLeast"/>
        <w:ind w:right="-93"/>
        <w:jc w:val="both"/>
        <w:rPr>
          <w:rFonts w:eastAsia="Times New Roman" w:cstheme="minorHAnsi"/>
          <w:b/>
          <w:sz w:val="24"/>
          <w:szCs w:val="24"/>
          <w:lang w:eastAsia="es-AR"/>
        </w:rPr>
      </w:pPr>
      <w:r w:rsidRPr="007B0A14">
        <w:rPr>
          <w:rFonts w:eastAsia="Times New Roman" w:cstheme="minorHAnsi"/>
          <w:b/>
          <w:bCs/>
          <w:sz w:val="24"/>
          <w:szCs w:val="24"/>
          <w:bdr w:val="none" w:sz="0" w:space="0" w:color="auto" w:frame="1"/>
          <w:lang w:eastAsia="es-AR"/>
        </w:rPr>
        <w:lastRenderedPageBreak/>
        <w:t>ARTÍCULO 12.</w:t>
      </w:r>
      <w:r w:rsidRPr="007B0A14">
        <w:rPr>
          <w:rFonts w:eastAsia="Times New Roman" w:cstheme="minorHAnsi"/>
          <w:sz w:val="24"/>
          <w:szCs w:val="24"/>
          <w:lang w:eastAsia="es-AR"/>
        </w:rPr>
        <w:t> Cuando en la empresa,  establecimiento  empresario  o  dependencia  pública, exista una represe</w:t>
      </w:r>
      <w:r w:rsidR="00646E2B">
        <w:rPr>
          <w:rFonts w:eastAsia="Times New Roman" w:cstheme="minorHAnsi"/>
          <w:sz w:val="24"/>
          <w:szCs w:val="24"/>
          <w:lang w:eastAsia="es-AR"/>
        </w:rPr>
        <w:t>ntación sindical elegida en los</w:t>
      </w:r>
      <w:r w:rsidRPr="007B0A14">
        <w:rPr>
          <w:rFonts w:eastAsia="Times New Roman" w:cstheme="minorHAnsi"/>
          <w:sz w:val="24"/>
          <w:szCs w:val="24"/>
          <w:lang w:eastAsia="es-AR"/>
        </w:rPr>
        <w:t xml:space="preserve"> términos de la Ley Nacional Nº 23.551, cuyo número de integrantes sea mayor al número de representantes de los/as trabajadores/as que deberían componer el Comité de conformidad al  </w:t>
      </w:r>
      <w:r w:rsidRPr="0039036D">
        <w:rPr>
          <w:rFonts w:eastAsia="Times New Roman" w:cstheme="minorHAnsi"/>
          <w:sz w:val="24"/>
          <w:szCs w:val="24"/>
          <w:lang w:eastAsia="es-AR"/>
        </w:rPr>
        <w:t>Artículo 8</w:t>
      </w:r>
      <w:r w:rsidR="0039036D">
        <w:rPr>
          <w:rFonts w:eastAsia="Times New Roman" w:cstheme="minorHAnsi"/>
          <w:sz w:val="24"/>
          <w:szCs w:val="24"/>
          <w:lang w:eastAsia="es-AR"/>
        </w:rPr>
        <w:t xml:space="preserve"> </w:t>
      </w:r>
      <w:r w:rsidRPr="0039036D">
        <w:rPr>
          <w:rFonts w:eastAsia="Times New Roman" w:cstheme="minorHAnsi"/>
          <w:b/>
          <w:sz w:val="16"/>
          <w:szCs w:val="16"/>
          <w:lang w:eastAsia="es-AR"/>
        </w:rPr>
        <w:t xml:space="preserve">(*) </w:t>
      </w:r>
      <w:r w:rsidRPr="007B0A14">
        <w:rPr>
          <w:rFonts w:eastAsia="Times New Roman" w:cstheme="minorHAnsi"/>
          <w:sz w:val="24"/>
          <w:szCs w:val="24"/>
          <w:lang w:eastAsia="es-AR"/>
        </w:rPr>
        <w:t xml:space="preserve"> de la  presente ley, los delegados sindicales elegirán de entre sus miembros a los/las Delegados/das de Salud y Seguridad que integran el Comité de Salud y Seguridad en el </w:t>
      </w:r>
      <w:r w:rsidR="004849E7" w:rsidRPr="007B0A14">
        <w:rPr>
          <w:rFonts w:eastAsia="Times New Roman" w:cstheme="minorHAnsi"/>
          <w:sz w:val="24"/>
          <w:szCs w:val="24"/>
          <w:lang w:eastAsia="es-AR"/>
        </w:rPr>
        <w:t>Trabajo. Cuando</w:t>
      </w:r>
      <w:r w:rsidRPr="007B0A14">
        <w:rPr>
          <w:rFonts w:eastAsia="Times New Roman" w:cstheme="minorHAnsi"/>
          <w:sz w:val="24"/>
          <w:szCs w:val="24"/>
          <w:lang w:eastAsia="es-AR"/>
        </w:rPr>
        <w:t xml:space="preserve"> exista más de una (1) representación sindical reconocida por la empresa, establecimiento empresario o dependencia pública, la elección de los miembros a los/as Delegados/as de Salud y Seguridad que integran el Comité de Salud y Seguridad en el Trabajo, se hará en forma proporcional al número de afiliados que representa cada organización sindical en el lugar donde se crea dicho </w:t>
      </w:r>
      <w:r w:rsidR="004849E7" w:rsidRPr="007B0A14">
        <w:rPr>
          <w:rFonts w:eastAsia="Times New Roman" w:cstheme="minorHAnsi"/>
          <w:sz w:val="24"/>
          <w:szCs w:val="24"/>
          <w:lang w:eastAsia="es-AR"/>
        </w:rPr>
        <w:t>Comité. Cuando</w:t>
      </w:r>
      <w:r w:rsidRPr="007B0A14">
        <w:rPr>
          <w:rFonts w:eastAsia="Times New Roman" w:cstheme="minorHAnsi"/>
          <w:sz w:val="24"/>
          <w:szCs w:val="24"/>
          <w:lang w:eastAsia="es-AR"/>
        </w:rPr>
        <w:t xml:space="preserve"> existan diferencias en la proporcionalidad del número de afiliados que le corresponde a cada organización sindical, para la conformación del Comité de Salud y Seguridad en el Trabajo, será el Ministerio de Trabajo y Seguridad Social de la Provincia el que dirima dicha situación.</w:t>
      </w:r>
    </w:p>
    <w:p w:rsidR="00F61F87" w:rsidRPr="007B0A14" w:rsidRDefault="00F61F87" w:rsidP="004977B8">
      <w:pPr>
        <w:spacing w:after="0" w:line="240" w:lineRule="atLeast"/>
        <w:ind w:right="-93"/>
        <w:jc w:val="both"/>
        <w:rPr>
          <w:rFonts w:eastAsia="Times New Roman" w:cstheme="minorHAnsi"/>
          <w:sz w:val="24"/>
          <w:szCs w:val="24"/>
          <w:lang w:eastAsia="es-AR"/>
        </w:rPr>
      </w:pPr>
      <w:r w:rsidRPr="007B0A14">
        <w:rPr>
          <w:rFonts w:eastAsia="Times New Roman" w:cstheme="minorHAnsi"/>
          <w:b/>
          <w:sz w:val="24"/>
          <w:szCs w:val="24"/>
          <w:lang w:eastAsia="es-AR"/>
        </w:rPr>
        <w:t>ARTÍCULO 12</w:t>
      </w:r>
      <w:r w:rsidRPr="007B0A14">
        <w:rPr>
          <w:rFonts w:eastAsia="Times New Roman" w:cstheme="minorHAnsi"/>
          <w:sz w:val="24"/>
          <w:szCs w:val="24"/>
          <w:lang w:eastAsia="es-AR"/>
        </w:rPr>
        <w:t xml:space="preserve"> -</w:t>
      </w:r>
      <w:r w:rsidRPr="007B0A14">
        <w:rPr>
          <w:rFonts w:eastAsia="Times New Roman" w:cstheme="minorHAnsi"/>
          <w:b/>
          <w:sz w:val="24"/>
          <w:szCs w:val="24"/>
          <w:lang w:eastAsia="es-AR"/>
        </w:rPr>
        <w:t>Reglamentación-</w:t>
      </w:r>
      <w:r w:rsidRPr="007B0A14">
        <w:rPr>
          <w:rFonts w:eastAsia="Times New Roman" w:cstheme="minorHAnsi"/>
          <w:sz w:val="24"/>
          <w:szCs w:val="24"/>
          <w:lang w:eastAsia="es-AR"/>
        </w:rPr>
        <w:t xml:space="preserve">  Si en el establecimiento existieran delegados en funciones, y el número coincidiera con el de representantes a integrar el comité, el empleador invitará a los mismos a integrarse al comité. En el supuesto que el número de delegados excediese la cantidad de representantes a designar en el comité, será la junta interna de delegados o cuerpos orgánicos de esa naturaleza quienes deberán decidir entre los existentes, el/los trabajadores que compondrán el mencionado </w:t>
      </w:r>
      <w:r w:rsidR="004849E7" w:rsidRPr="007B0A14">
        <w:rPr>
          <w:rFonts w:eastAsia="Times New Roman" w:cstheme="minorHAnsi"/>
          <w:sz w:val="24"/>
          <w:szCs w:val="24"/>
          <w:lang w:eastAsia="es-AR"/>
        </w:rPr>
        <w:t>comité. Cuando</w:t>
      </w:r>
      <w:r w:rsidRPr="007B0A14">
        <w:rPr>
          <w:rFonts w:eastAsia="Times New Roman" w:cstheme="minorHAnsi"/>
          <w:sz w:val="24"/>
          <w:szCs w:val="24"/>
          <w:lang w:eastAsia="es-AR"/>
        </w:rPr>
        <w:t xml:space="preserve"> existieran en el seno del establecimiento delegado de personal correspondiente a distintos sindicatos, se deberá garantizar la participación de todas las organizaciones gremiales presentes en el sector</w:t>
      </w:r>
    </w:p>
    <w:p w:rsidR="00F61F87" w:rsidRPr="00FE0737" w:rsidRDefault="00F61F87" w:rsidP="004977B8">
      <w:pPr>
        <w:shd w:val="clear" w:color="auto" w:fill="FFFFFF"/>
        <w:spacing w:after="0" w:line="240" w:lineRule="atLeast"/>
        <w:ind w:right="-93"/>
        <w:jc w:val="both"/>
        <w:textAlignment w:val="baseline"/>
        <w:outlineLvl w:val="3"/>
        <w:rPr>
          <w:rFonts w:eastAsia="Times New Roman" w:cstheme="minorHAnsi"/>
          <w:b/>
          <w:bCs/>
          <w:i/>
          <w:caps/>
          <w:sz w:val="20"/>
          <w:szCs w:val="20"/>
          <w:lang w:eastAsia="es-AR"/>
        </w:rPr>
      </w:pPr>
      <w:r w:rsidRPr="0070164E">
        <w:rPr>
          <w:rFonts w:eastAsia="Times New Roman" w:cstheme="minorHAnsi"/>
          <w:b/>
          <w:i/>
          <w:sz w:val="24"/>
          <w:szCs w:val="24"/>
          <w:lang w:eastAsia="es-AR"/>
        </w:rPr>
        <w:t>(*)</w:t>
      </w:r>
      <w:r w:rsidR="0039036D">
        <w:rPr>
          <w:rFonts w:eastAsia="Times New Roman" w:cstheme="minorHAnsi"/>
          <w:i/>
          <w:sz w:val="20"/>
          <w:szCs w:val="20"/>
          <w:u w:val="single"/>
          <w:lang w:eastAsia="es-AR"/>
        </w:rPr>
        <w:t>Artículo</w:t>
      </w:r>
      <w:r w:rsidRPr="0039036D">
        <w:rPr>
          <w:rFonts w:eastAsia="Times New Roman" w:cstheme="minorHAnsi"/>
          <w:i/>
          <w:sz w:val="20"/>
          <w:szCs w:val="20"/>
          <w:u w:val="single"/>
          <w:lang w:eastAsia="es-AR"/>
        </w:rPr>
        <w:t xml:space="preserve"> 8.</w:t>
      </w:r>
      <w:r w:rsidRPr="00FE0737">
        <w:rPr>
          <w:rFonts w:eastAsia="Times New Roman" w:cstheme="minorHAnsi"/>
          <w:i/>
          <w:sz w:val="20"/>
          <w:szCs w:val="20"/>
          <w:lang w:eastAsia="es-AR"/>
        </w:rPr>
        <w:t> A falta de normas en las convenciones colectivas de trabajo o en otros acuerdos, toda empresa, establecimiento empresario o dependencia pública a que se refiere el Artículo 3 de esta ley, que emplee como mínimo a cincuenta (50) trabajadores/as, constituirá un Comité de Salud y Seguridad en el Trabajo de composición paritaria, con igual número de representantes del empleador y de los/as trabajadores/as, debiendo recaer las designaciones en varones y mujeres en proporción a su número en el establecimiento.</w:t>
      </w:r>
      <w:r w:rsidRPr="00FE0737">
        <w:rPr>
          <w:rFonts w:eastAsia="Times New Roman" w:cstheme="minorHAnsi"/>
          <w:b/>
          <w:i/>
          <w:sz w:val="20"/>
          <w:szCs w:val="20"/>
          <w:lang w:eastAsia="es-AR"/>
        </w:rPr>
        <w:t>.</w:t>
      </w:r>
    </w:p>
    <w:p w:rsidR="00FD24ED" w:rsidRPr="00FD24ED" w:rsidRDefault="00FD24ED" w:rsidP="00FD24ED">
      <w:pPr>
        <w:shd w:val="clear" w:color="auto" w:fill="FFFFFF"/>
        <w:spacing w:after="0" w:line="240" w:lineRule="atLeast"/>
        <w:ind w:right="-93"/>
        <w:jc w:val="both"/>
        <w:textAlignment w:val="baseline"/>
        <w:outlineLvl w:val="3"/>
        <w:rPr>
          <w:rFonts w:eastAsia="Times New Roman" w:cstheme="minorHAnsi"/>
          <w:i/>
          <w:sz w:val="20"/>
          <w:szCs w:val="20"/>
          <w:u w:val="single"/>
          <w:lang w:eastAsia="es-AR"/>
        </w:rPr>
      </w:pPr>
      <w:r w:rsidRPr="00FD24ED">
        <w:rPr>
          <w:rFonts w:eastAsia="Times New Roman" w:cstheme="minorHAnsi"/>
          <w:i/>
          <w:sz w:val="20"/>
          <w:szCs w:val="20"/>
          <w:u w:val="single"/>
          <w:lang w:eastAsia="es-AR"/>
        </w:rPr>
        <w:t>Artículo 8 - Sin reglamentar.</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7B0A14"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7B0A14">
        <w:rPr>
          <w:rFonts w:eastAsia="Times New Roman" w:cstheme="minorHAnsi"/>
          <w:b/>
          <w:bCs/>
          <w:sz w:val="24"/>
          <w:szCs w:val="24"/>
          <w:bdr w:val="none" w:sz="0" w:space="0" w:color="auto" w:frame="1"/>
          <w:lang w:eastAsia="es-AR"/>
        </w:rPr>
        <w:t>ARTÍCULO 13.</w:t>
      </w:r>
      <w:r w:rsidRPr="007B0A14">
        <w:rPr>
          <w:rFonts w:eastAsia="Times New Roman" w:cstheme="minorHAnsi"/>
          <w:sz w:val="24"/>
          <w:szCs w:val="24"/>
          <w:lang w:eastAsia="es-AR"/>
        </w:rPr>
        <w:t xml:space="preserve"> Cuando en la empresa, establecimiento empresario o dependencia pública, no exista la representación sindical a que se refiere el artículo anterior o exista una representación sindical con igual o menor número de miembros que el de representantes de los/as trabajadores/as que deberían componer el Comité de conformidad al </w:t>
      </w:r>
      <w:r w:rsidRPr="0039036D">
        <w:rPr>
          <w:rFonts w:eastAsia="Times New Roman" w:cstheme="minorHAnsi"/>
          <w:sz w:val="24"/>
          <w:szCs w:val="24"/>
          <w:lang w:eastAsia="es-AR"/>
        </w:rPr>
        <w:t>Artículo 8</w:t>
      </w:r>
      <w:r w:rsidR="0039036D">
        <w:rPr>
          <w:rFonts w:eastAsia="Times New Roman" w:cstheme="minorHAnsi"/>
          <w:sz w:val="24"/>
          <w:szCs w:val="24"/>
          <w:lang w:eastAsia="es-AR"/>
        </w:rPr>
        <w:t xml:space="preserve"> </w:t>
      </w:r>
      <w:r w:rsidRPr="0039036D">
        <w:rPr>
          <w:rFonts w:eastAsia="Times New Roman" w:cstheme="minorHAnsi"/>
          <w:b/>
          <w:sz w:val="16"/>
          <w:szCs w:val="16"/>
          <w:lang w:eastAsia="es-AR"/>
        </w:rPr>
        <w:t>(*)</w:t>
      </w:r>
      <w:r w:rsidRPr="007B0A14">
        <w:rPr>
          <w:rFonts w:eastAsia="Times New Roman" w:cstheme="minorHAnsi"/>
          <w:sz w:val="24"/>
          <w:szCs w:val="24"/>
          <w:lang w:eastAsia="es-AR"/>
        </w:rPr>
        <w:t xml:space="preserve"> de esta ley, los miembros del Comité representantes de los/as trabajadores/as o los/as Delegados/as de Salud y Seguridad, serán elegidos mediante la elección libre y democrática convocada por el gremio y además el/la delegado/a electo/a debe reunir los mismos recaudos que la Ley Nacional Nº 23.551 exige para los delegados /las delegadas.</w:t>
      </w:r>
    </w:p>
    <w:p w:rsidR="00F61F87" w:rsidRPr="007B0A14"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7B0A14">
        <w:rPr>
          <w:rFonts w:eastAsia="Times New Roman" w:cstheme="minorHAnsi"/>
          <w:sz w:val="24"/>
          <w:szCs w:val="24"/>
          <w:lang w:eastAsia="es-AR"/>
        </w:rPr>
        <w:t>Cuando por falta de postulantes se hubiera frustrado la convocatoria a elección de delegados efectuada por la organización sindical, ésta designará a una persona de la empresa, establecimiento empresario o dependencia pública con adecuada capacitación en higiene y seguridad en el trabajo, que habrá de cumplir la función que esta ley asigna a tales representantes.</w:t>
      </w:r>
    </w:p>
    <w:p w:rsidR="00F61F87" w:rsidRPr="0070164E" w:rsidRDefault="00F61F87" w:rsidP="004977B8">
      <w:pPr>
        <w:spacing w:after="0" w:line="240" w:lineRule="atLeast"/>
        <w:ind w:right="-93"/>
        <w:jc w:val="both"/>
        <w:rPr>
          <w:rFonts w:eastAsia="Times New Roman" w:cstheme="minorHAnsi"/>
          <w:b/>
          <w:sz w:val="24"/>
          <w:szCs w:val="24"/>
          <w:lang w:eastAsia="es-AR"/>
        </w:rPr>
      </w:pPr>
      <w:r w:rsidRPr="007B0A14">
        <w:rPr>
          <w:rFonts w:eastAsia="Times New Roman" w:cstheme="minorHAnsi"/>
          <w:b/>
          <w:sz w:val="24"/>
          <w:szCs w:val="24"/>
          <w:lang w:eastAsia="es-AR"/>
        </w:rPr>
        <w:t>ARTÍCULO 13</w:t>
      </w:r>
      <w:r w:rsidRPr="007B0A14">
        <w:rPr>
          <w:rFonts w:eastAsia="Times New Roman" w:cstheme="minorHAnsi"/>
          <w:sz w:val="24"/>
          <w:szCs w:val="24"/>
          <w:lang w:eastAsia="es-AR"/>
        </w:rPr>
        <w:t>-</w:t>
      </w:r>
      <w:r w:rsidRPr="007B0A14">
        <w:rPr>
          <w:rFonts w:eastAsia="Times New Roman" w:cstheme="minorHAnsi"/>
          <w:b/>
          <w:sz w:val="24"/>
          <w:szCs w:val="24"/>
          <w:lang w:eastAsia="es-AR"/>
        </w:rPr>
        <w:t>Reglamentación-</w:t>
      </w:r>
      <w:r w:rsidRPr="007B0A14">
        <w:rPr>
          <w:rFonts w:eastAsia="Times New Roman" w:cstheme="minorHAnsi"/>
          <w:sz w:val="24"/>
          <w:szCs w:val="24"/>
          <w:lang w:eastAsia="es-AR"/>
        </w:rPr>
        <w:t xml:space="preserve">  -La autoridad de aplicación solicitará a la o las organizaciones sindicales respectivas que efectúe la correspondiente convocatoria a elegir </w:t>
      </w:r>
      <w:r w:rsidRPr="007B0A14">
        <w:rPr>
          <w:rFonts w:eastAsia="Times New Roman" w:cstheme="minorHAnsi"/>
          <w:sz w:val="24"/>
          <w:szCs w:val="24"/>
          <w:lang w:eastAsia="es-AR"/>
        </w:rPr>
        <w:lastRenderedPageBreak/>
        <w:t xml:space="preserve">representantes sindicales, conforme los plazos y procedimientos fijados en los respectivos estatutos, y en la ley 23.551 y decreto reglamentario. Si la elección se hubiera frustrado por falta de postulantes, la autoridad de aplicación solicitará a la o las organizaciones gremiales la designación del trabajador de la empresa o establecimiento que habrá de desempeñar la función prevista en el segundo párrafo del </w:t>
      </w:r>
      <w:r w:rsidRPr="0070164E">
        <w:rPr>
          <w:rFonts w:eastAsia="Times New Roman" w:cstheme="minorHAnsi"/>
          <w:sz w:val="24"/>
          <w:szCs w:val="24"/>
          <w:lang w:eastAsia="es-AR"/>
        </w:rPr>
        <w:t>Artículo 13</w:t>
      </w:r>
      <w:r w:rsidR="00A55504" w:rsidRPr="00A55504">
        <w:rPr>
          <w:rFonts w:eastAsia="Times New Roman" w:cstheme="minorHAnsi"/>
          <w:b/>
          <w:sz w:val="16"/>
          <w:szCs w:val="16"/>
          <w:lang w:eastAsia="es-AR"/>
        </w:rPr>
        <w:t xml:space="preserve"> (**)</w:t>
      </w:r>
      <w:r w:rsidRPr="00A55504">
        <w:rPr>
          <w:rFonts w:eastAsia="Times New Roman" w:cstheme="minorHAnsi"/>
          <w:b/>
          <w:sz w:val="16"/>
          <w:szCs w:val="16"/>
          <w:lang w:eastAsia="es-AR"/>
        </w:rPr>
        <w:t>.</w:t>
      </w:r>
    </w:p>
    <w:p w:rsidR="00A55504" w:rsidRPr="00A55504" w:rsidRDefault="00F61F87" w:rsidP="00A55504">
      <w:pPr>
        <w:shd w:val="clear" w:color="auto" w:fill="FFFFFF"/>
        <w:spacing w:after="0" w:line="240" w:lineRule="atLeast"/>
        <w:ind w:right="-93"/>
        <w:jc w:val="both"/>
        <w:textAlignment w:val="baseline"/>
        <w:outlineLvl w:val="3"/>
        <w:rPr>
          <w:rFonts w:eastAsia="Times New Roman" w:cstheme="minorHAnsi"/>
          <w:b/>
          <w:bCs/>
          <w:i/>
          <w:caps/>
          <w:sz w:val="20"/>
          <w:szCs w:val="20"/>
          <w:lang w:eastAsia="es-AR"/>
        </w:rPr>
      </w:pPr>
      <w:r w:rsidRPr="0070164E">
        <w:rPr>
          <w:rFonts w:eastAsia="Times New Roman" w:cstheme="minorHAnsi"/>
          <w:b/>
          <w:i/>
          <w:sz w:val="24"/>
          <w:szCs w:val="24"/>
          <w:lang w:eastAsia="es-AR"/>
        </w:rPr>
        <w:t>(*)</w:t>
      </w:r>
      <w:r w:rsidR="0039036D">
        <w:rPr>
          <w:rFonts w:eastAsia="Times New Roman" w:cstheme="minorHAnsi"/>
          <w:i/>
          <w:sz w:val="20"/>
          <w:szCs w:val="20"/>
          <w:u w:val="single"/>
          <w:lang w:eastAsia="es-AR"/>
        </w:rPr>
        <w:t>Artículo</w:t>
      </w:r>
      <w:r w:rsidRPr="0039036D">
        <w:rPr>
          <w:rFonts w:eastAsia="Times New Roman" w:cstheme="minorHAnsi"/>
          <w:i/>
          <w:sz w:val="20"/>
          <w:szCs w:val="20"/>
          <w:u w:val="single"/>
          <w:lang w:eastAsia="es-AR"/>
        </w:rPr>
        <w:t xml:space="preserve"> 8</w:t>
      </w:r>
      <w:r w:rsidRPr="00FE0737">
        <w:rPr>
          <w:rFonts w:eastAsia="Times New Roman" w:cstheme="minorHAnsi"/>
          <w:i/>
          <w:sz w:val="20"/>
          <w:szCs w:val="20"/>
          <w:lang w:eastAsia="es-AR"/>
        </w:rPr>
        <w:t>. A falta de normas en las convenciones colectivas de trabajo o en otros acuerdos, toda empresa, establecimiento empresario o dependencia pública a que se refiere el Artículo 3 de esta ley, que emplee como mínimo a cincuenta (50) trabajadores/as, constituirá un Comité de Salud y Seguridad en el Trabajo de composición paritaria, con igual número de representantes del empleador y de los/as trabajadores/as, debiendo recaer las designaciones en varones y mujeres en proporción a su número en el establecimiento.</w:t>
      </w:r>
    </w:p>
    <w:p w:rsidR="00A55504" w:rsidRPr="00A55504" w:rsidRDefault="00A55504" w:rsidP="00A55504">
      <w:pPr>
        <w:shd w:val="clear" w:color="auto" w:fill="FFFFFF"/>
        <w:spacing w:after="0" w:line="240" w:lineRule="atLeast"/>
        <w:ind w:right="-93"/>
        <w:jc w:val="both"/>
        <w:textAlignment w:val="baseline"/>
        <w:rPr>
          <w:rFonts w:eastAsia="Times New Roman" w:cstheme="minorHAnsi"/>
          <w:i/>
          <w:sz w:val="20"/>
          <w:szCs w:val="20"/>
          <w:lang w:eastAsia="es-AR"/>
        </w:rPr>
      </w:pPr>
      <w:r w:rsidRPr="00A55504">
        <w:rPr>
          <w:rFonts w:eastAsia="Times New Roman" w:cstheme="minorHAnsi"/>
          <w:b/>
          <w:i/>
          <w:sz w:val="24"/>
          <w:szCs w:val="24"/>
          <w:lang w:eastAsia="es-AR"/>
        </w:rPr>
        <w:t>(**)</w:t>
      </w:r>
      <w:r w:rsidRPr="00A55504">
        <w:rPr>
          <w:rFonts w:eastAsia="Times New Roman" w:cstheme="minorHAnsi"/>
          <w:i/>
          <w:sz w:val="20"/>
          <w:szCs w:val="20"/>
          <w:u w:val="single"/>
          <w:lang w:eastAsia="es-AR"/>
        </w:rPr>
        <w:t>Articulo 13, segundo párrafo</w:t>
      </w:r>
      <w:r w:rsidR="00290DA5">
        <w:rPr>
          <w:rFonts w:eastAsia="Times New Roman" w:cstheme="minorHAnsi"/>
          <w:i/>
          <w:sz w:val="20"/>
          <w:szCs w:val="20"/>
          <w:lang w:eastAsia="es-AR"/>
        </w:rPr>
        <w:t xml:space="preserve"> “…</w:t>
      </w:r>
      <w:r w:rsidRPr="00A55504">
        <w:rPr>
          <w:rFonts w:eastAsia="Times New Roman" w:cstheme="minorHAnsi"/>
          <w:i/>
          <w:sz w:val="20"/>
          <w:szCs w:val="20"/>
          <w:lang w:eastAsia="es-AR"/>
        </w:rPr>
        <w:t>Cuando por falta de postulantes se hubiera frustrado la convocatoria a elección de delegados efectuada por la organización sindical, ésta designará a una persona de la empresa, establecimiento empresario o dependencia pública con adecuada capacitación en higiene y seguridad en el trabajo, que habrá de cumplir la función que esta ley asigna a tales representantes.</w:t>
      </w:r>
    </w:p>
    <w:p w:rsidR="00F61F87" w:rsidRPr="00A55504" w:rsidRDefault="00F61F87" w:rsidP="004977B8">
      <w:pPr>
        <w:shd w:val="clear" w:color="auto" w:fill="FFFFFF"/>
        <w:spacing w:after="0" w:line="240" w:lineRule="atLeast"/>
        <w:ind w:right="-93"/>
        <w:textAlignment w:val="baseline"/>
        <w:outlineLvl w:val="3"/>
        <w:rPr>
          <w:rFonts w:eastAsia="Times New Roman" w:cstheme="minorHAnsi"/>
          <w:b/>
          <w:bCs/>
          <w:i/>
          <w:caps/>
          <w:sz w:val="20"/>
          <w:szCs w:val="20"/>
          <w:lang w:eastAsia="es-AR"/>
        </w:rPr>
      </w:pPr>
    </w:p>
    <w:p w:rsidR="00F61F87" w:rsidRPr="007B0A14" w:rsidRDefault="008B7256" w:rsidP="004977B8">
      <w:pPr>
        <w:shd w:val="clear" w:color="auto" w:fill="FFFFFF"/>
        <w:spacing w:after="0" w:line="240" w:lineRule="atLeast"/>
        <w:ind w:right="-93"/>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CAPi</w:t>
      </w:r>
      <w:r w:rsidR="00F61F87" w:rsidRPr="007B0A14">
        <w:rPr>
          <w:rFonts w:eastAsia="Times New Roman" w:cstheme="minorHAnsi"/>
          <w:b/>
          <w:bCs/>
          <w:caps/>
          <w:sz w:val="24"/>
          <w:szCs w:val="24"/>
          <w:lang w:eastAsia="es-AR"/>
        </w:rPr>
        <w:t>TULO V</w:t>
      </w:r>
      <w:r w:rsidR="00F61F87" w:rsidRPr="007B0A14">
        <w:rPr>
          <w:rFonts w:eastAsia="Times New Roman" w:cstheme="minorHAnsi"/>
          <w:b/>
          <w:bCs/>
          <w:caps/>
          <w:sz w:val="24"/>
          <w:szCs w:val="24"/>
          <w:lang w:eastAsia="es-AR"/>
        </w:rPr>
        <w:br/>
        <w:t>FUNCIONAMIENTO</w:t>
      </w:r>
    </w:p>
    <w:p w:rsidR="00F61F87" w:rsidRPr="007B0A14"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7B0A14">
        <w:rPr>
          <w:rFonts w:eastAsia="Times New Roman" w:cstheme="minorHAnsi"/>
          <w:b/>
          <w:bCs/>
          <w:sz w:val="24"/>
          <w:szCs w:val="24"/>
          <w:bdr w:val="none" w:sz="0" w:space="0" w:color="auto" w:frame="1"/>
          <w:lang w:eastAsia="es-AR"/>
        </w:rPr>
        <w:t>ARTÍCULO 14.</w:t>
      </w:r>
      <w:r w:rsidRPr="007B0A14">
        <w:rPr>
          <w:rFonts w:eastAsia="Times New Roman" w:cstheme="minorHAnsi"/>
          <w:sz w:val="24"/>
          <w:szCs w:val="24"/>
          <w:lang w:eastAsia="es-AR"/>
        </w:rPr>
        <w:t> Sólo los miembros que integran el Comité en representación del empleador y de los/as trabajadores/as tendrán voz y voto en sus deliberaciones.</w:t>
      </w:r>
    </w:p>
    <w:p w:rsidR="00F61F87" w:rsidRPr="00C6498B" w:rsidRDefault="00F61F87" w:rsidP="004977B8">
      <w:pPr>
        <w:spacing w:after="0" w:line="240" w:lineRule="atLeast"/>
        <w:ind w:right="-93"/>
        <w:jc w:val="both"/>
        <w:rPr>
          <w:rFonts w:eastAsia="Times New Roman" w:cstheme="minorHAnsi"/>
          <w:b/>
          <w:sz w:val="24"/>
          <w:szCs w:val="24"/>
          <w:lang w:eastAsia="es-AR"/>
        </w:rPr>
      </w:pPr>
      <w:r w:rsidRPr="007B0A14">
        <w:rPr>
          <w:rFonts w:eastAsia="Times New Roman" w:cstheme="minorHAnsi"/>
          <w:b/>
          <w:sz w:val="24"/>
          <w:szCs w:val="24"/>
          <w:lang w:eastAsia="es-AR"/>
        </w:rPr>
        <w:t>ARTÍCULO 14 - Sin reglamentar.</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7B0A14"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7B0A14">
        <w:rPr>
          <w:rFonts w:eastAsia="Times New Roman" w:cstheme="minorHAnsi"/>
          <w:b/>
          <w:bCs/>
          <w:sz w:val="24"/>
          <w:szCs w:val="24"/>
          <w:bdr w:val="none" w:sz="0" w:space="0" w:color="auto" w:frame="1"/>
          <w:lang w:eastAsia="es-AR"/>
        </w:rPr>
        <w:t>ARTÍCULO 15.</w:t>
      </w:r>
      <w:r w:rsidRPr="007B0A14">
        <w:rPr>
          <w:rFonts w:eastAsia="Times New Roman" w:cstheme="minorHAnsi"/>
          <w:sz w:val="24"/>
          <w:szCs w:val="24"/>
          <w:lang w:eastAsia="es-AR"/>
        </w:rPr>
        <w:t> Los responsables de los servicios de medicina del trabajo, de los servicios de higiene y seguridad y de los servicios y asesoramiento en toxicología podrán participar de las reuniones del Comité en carácter de asesores, con voz pero sin voto, salvo que sean designados como miembro del Comité. Con iguales facultades y limitaciones participarán, a pedido de cualquiera de las partes, los representantes de la autoridad de aplicación, así como los profesionales o técnicos con competencia en la materia invitados por el Comité.</w:t>
      </w:r>
    </w:p>
    <w:p w:rsidR="00F61F87" w:rsidRPr="00C6498B" w:rsidRDefault="00F61F87" w:rsidP="004977B8">
      <w:pPr>
        <w:spacing w:after="0" w:line="240" w:lineRule="atLeast"/>
        <w:ind w:right="-93"/>
        <w:jc w:val="both"/>
        <w:rPr>
          <w:rFonts w:eastAsia="Times New Roman" w:cstheme="minorHAnsi"/>
          <w:b/>
          <w:sz w:val="24"/>
          <w:szCs w:val="24"/>
          <w:lang w:eastAsia="es-AR"/>
        </w:rPr>
      </w:pPr>
      <w:r w:rsidRPr="007B0A14">
        <w:rPr>
          <w:rFonts w:eastAsia="Times New Roman" w:cstheme="minorHAnsi"/>
          <w:b/>
          <w:sz w:val="24"/>
          <w:szCs w:val="24"/>
          <w:lang w:eastAsia="es-AR"/>
        </w:rPr>
        <w:t>ARTÍCULO 15 - Sin reglamentar.</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C6498B"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b/>
          <w:bCs/>
          <w:sz w:val="24"/>
          <w:szCs w:val="24"/>
          <w:bdr w:val="none" w:sz="0" w:space="0" w:color="auto" w:frame="1"/>
          <w:lang w:eastAsia="es-AR"/>
        </w:rPr>
        <w:t>ARTÍCULO 16.</w:t>
      </w:r>
      <w:r w:rsidRPr="00C6498B">
        <w:rPr>
          <w:rFonts w:eastAsia="Times New Roman" w:cstheme="minorHAnsi"/>
          <w:sz w:val="24"/>
          <w:szCs w:val="24"/>
          <w:lang w:eastAsia="es-AR"/>
        </w:rPr>
        <w:t xml:space="preserve"> El Comité de Salud y Seguridad en el Trabajo será presidido por el representante del empleador a que se refiere el </w:t>
      </w:r>
      <w:r w:rsidRPr="00FD24ED">
        <w:rPr>
          <w:rFonts w:eastAsia="Times New Roman" w:cstheme="minorHAnsi"/>
          <w:sz w:val="24"/>
          <w:szCs w:val="24"/>
          <w:lang w:eastAsia="es-AR"/>
        </w:rPr>
        <w:t>Artículo 11</w:t>
      </w:r>
      <w:r w:rsidRPr="00FD24ED">
        <w:rPr>
          <w:rFonts w:eastAsia="Times New Roman" w:cstheme="minorHAnsi"/>
          <w:b/>
          <w:sz w:val="16"/>
          <w:szCs w:val="16"/>
          <w:lang w:eastAsia="es-AR"/>
        </w:rPr>
        <w:t>(*)</w:t>
      </w:r>
      <w:r w:rsidRPr="00C6498B">
        <w:rPr>
          <w:rFonts w:eastAsia="Times New Roman" w:cstheme="minorHAnsi"/>
          <w:sz w:val="24"/>
          <w:szCs w:val="24"/>
          <w:lang w:eastAsia="es-AR"/>
        </w:rPr>
        <w:t xml:space="preserve"> de esta ley y actuará como secretario/a un representante de la delegación de los/as trabajadores/as.</w:t>
      </w:r>
    </w:p>
    <w:p w:rsidR="004849E7" w:rsidRDefault="004849E7" w:rsidP="004977B8">
      <w:pPr>
        <w:spacing w:after="0" w:line="240" w:lineRule="atLeast"/>
        <w:ind w:right="-93"/>
        <w:jc w:val="both"/>
        <w:rPr>
          <w:rFonts w:eastAsia="Times New Roman" w:cstheme="minorHAnsi"/>
          <w:b/>
          <w:color w:val="000000"/>
          <w:sz w:val="24"/>
          <w:szCs w:val="24"/>
          <w:lang w:eastAsia="es-AR"/>
        </w:rPr>
      </w:pPr>
    </w:p>
    <w:p w:rsidR="00F61F87" w:rsidRDefault="00F61F87" w:rsidP="004977B8">
      <w:pPr>
        <w:spacing w:after="0" w:line="240" w:lineRule="atLeast"/>
        <w:ind w:right="-93"/>
        <w:jc w:val="both"/>
        <w:rPr>
          <w:rFonts w:eastAsia="Times New Roman" w:cstheme="minorHAnsi"/>
          <w:color w:val="000000"/>
          <w:sz w:val="24"/>
          <w:szCs w:val="24"/>
          <w:lang w:eastAsia="es-AR"/>
        </w:rPr>
      </w:pPr>
      <w:r w:rsidRPr="00FD27EB">
        <w:rPr>
          <w:rFonts w:eastAsia="Times New Roman" w:cstheme="minorHAnsi"/>
          <w:b/>
          <w:color w:val="000000"/>
          <w:sz w:val="24"/>
          <w:szCs w:val="24"/>
          <w:lang w:eastAsia="es-AR"/>
        </w:rPr>
        <w:t>ARTÍCULO 16</w:t>
      </w:r>
      <w:r>
        <w:rPr>
          <w:rFonts w:eastAsia="Times New Roman" w:cstheme="minorHAnsi"/>
          <w:color w:val="000000"/>
          <w:sz w:val="24"/>
          <w:szCs w:val="24"/>
          <w:lang w:eastAsia="es-AR"/>
        </w:rPr>
        <w:t xml:space="preserve"> </w:t>
      </w:r>
      <w:r w:rsidRPr="007B0A14">
        <w:rPr>
          <w:rFonts w:eastAsia="Times New Roman" w:cstheme="minorHAnsi"/>
          <w:sz w:val="24"/>
          <w:szCs w:val="24"/>
          <w:lang w:eastAsia="es-AR"/>
        </w:rPr>
        <w:t>-</w:t>
      </w:r>
      <w:r w:rsidRPr="007B0A14">
        <w:rPr>
          <w:rFonts w:eastAsia="Times New Roman" w:cstheme="minorHAnsi"/>
          <w:b/>
          <w:sz w:val="24"/>
          <w:szCs w:val="24"/>
          <w:lang w:eastAsia="es-AR"/>
        </w:rPr>
        <w:t>Reglamentación-</w:t>
      </w:r>
      <w:r w:rsidRPr="007B0A14">
        <w:rPr>
          <w:rFonts w:eastAsia="Times New Roman" w:cstheme="minorHAnsi"/>
          <w:sz w:val="24"/>
          <w:szCs w:val="24"/>
          <w:lang w:eastAsia="es-AR"/>
        </w:rPr>
        <w:t xml:space="preserve">  </w:t>
      </w:r>
      <w:r w:rsidRPr="00F03A13">
        <w:rPr>
          <w:rFonts w:eastAsia="Times New Roman" w:cstheme="minorHAnsi"/>
          <w:color w:val="000000"/>
          <w:sz w:val="24"/>
          <w:szCs w:val="24"/>
          <w:lang w:eastAsia="es-AR"/>
        </w:rPr>
        <w:t xml:space="preserve"> Para la designación del trabajador/a que desempeñe el cargo de secretario/a del Comité de Salud y Seguridad en el Trabajo, deberá estarse a las pautas de representación sindical previstas en los </w:t>
      </w:r>
      <w:r w:rsidR="004849E7" w:rsidRPr="00FD24ED">
        <w:rPr>
          <w:rFonts w:eastAsia="Times New Roman" w:cstheme="minorHAnsi"/>
          <w:color w:val="000000"/>
          <w:sz w:val="24"/>
          <w:szCs w:val="24"/>
          <w:lang w:eastAsia="es-AR"/>
        </w:rPr>
        <w:t>artículos</w:t>
      </w:r>
      <w:r w:rsidRPr="00FD24ED">
        <w:rPr>
          <w:rFonts w:eastAsia="Times New Roman" w:cstheme="minorHAnsi"/>
          <w:color w:val="000000"/>
          <w:sz w:val="24"/>
          <w:szCs w:val="24"/>
          <w:lang w:eastAsia="es-AR"/>
        </w:rPr>
        <w:t xml:space="preserve"> 12</w:t>
      </w:r>
      <w:r w:rsidRPr="0070164E">
        <w:rPr>
          <w:rFonts w:eastAsia="Times New Roman" w:cstheme="minorHAnsi"/>
          <w:b/>
          <w:color w:val="000000"/>
          <w:sz w:val="24"/>
          <w:szCs w:val="24"/>
          <w:lang w:eastAsia="es-AR"/>
        </w:rPr>
        <w:t xml:space="preserve"> </w:t>
      </w:r>
      <w:r w:rsidRPr="00FD24ED">
        <w:rPr>
          <w:rFonts w:eastAsia="Times New Roman" w:cstheme="minorHAnsi"/>
          <w:b/>
          <w:color w:val="000000"/>
          <w:sz w:val="16"/>
          <w:szCs w:val="16"/>
          <w:lang w:eastAsia="es-AR"/>
        </w:rPr>
        <w:t>(**</w:t>
      </w:r>
      <w:r w:rsidR="004849E7" w:rsidRPr="00FD24ED">
        <w:rPr>
          <w:rFonts w:eastAsia="Times New Roman" w:cstheme="minorHAnsi"/>
          <w:b/>
          <w:color w:val="000000"/>
          <w:sz w:val="16"/>
          <w:szCs w:val="16"/>
          <w:lang w:eastAsia="es-AR"/>
        </w:rPr>
        <w:t>)</w:t>
      </w:r>
      <w:r w:rsidR="004849E7" w:rsidRPr="0070164E">
        <w:rPr>
          <w:rFonts w:eastAsia="Times New Roman" w:cstheme="minorHAnsi"/>
          <w:b/>
          <w:color w:val="000000"/>
          <w:sz w:val="24"/>
          <w:szCs w:val="24"/>
          <w:lang w:eastAsia="es-AR"/>
        </w:rPr>
        <w:t xml:space="preserve"> </w:t>
      </w:r>
      <w:r w:rsidR="004849E7" w:rsidRPr="00FD24ED">
        <w:rPr>
          <w:rFonts w:eastAsia="Times New Roman" w:cstheme="minorHAnsi"/>
          <w:color w:val="000000"/>
          <w:sz w:val="24"/>
          <w:szCs w:val="24"/>
          <w:lang w:eastAsia="es-AR"/>
        </w:rPr>
        <w:t>y</w:t>
      </w:r>
      <w:r w:rsidRPr="00FD24ED">
        <w:rPr>
          <w:rFonts w:eastAsia="Times New Roman" w:cstheme="minorHAnsi"/>
          <w:color w:val="000000"/>
          <w:sz w:val="24"/>
          <w:szCs w:val="24"/>
          <w:lang w:eastAsia="es-AR"/>
        </w:rPr>
        <w:t xml:space="preserve"> 13</w:t>
      </w:r>
      <w:r w:rsidR="00FD24ED">
        <w:rPr>
          <w:rFonts w:eastAsia="Times New Roman" w:cstheme="minorHAnsi"/>
          <w:b/>
          <w:color w:val="000000"/>
          <w:sz w:val="24"/>
          <w:szCs w:val="24"/>
          <w:lang w:eastAsia="es-AR"/>
        </w:rPr>
        <w:t xml:space="preserve"> </w:t>
      </w:r>
      <w:r w:rsidRPr="00FD24ED">
        <w:rPr>
          <w:rFonts w:eastAsia="Times New Roman" w:cstheme="minorHAnsi"/>
          <w:b/>
          <w:color w:val="000000"/>
          <w:sz w:val="16"/>
          <w:szCs w:val="16"/>
          <w:lang w:eastAsia="es-AR"/>
        </w:rPr>
        <w:t>(***)</w:t>
      </w:r>
      <w:r>
        <w:rPr>
          <w:rFonts w:eastAsia="Times New Roman" w:cstheme="minorHAnsi"/>
          <w:color w:val="000000"/>
          <w:sz w:val="24"/>
          <w:szCs w:val="24"/>
          <w:lang w:eastAsia="es-AR"/>
        </w:rPr>
        <w:t xml:space="preserve"> de la Ley 12.913.</w:t>
      </w:r>
    </w:p>
    <w:p w:rsidR="00F61F87" w:rsidRPr="0070164E" w:rsidRDefault="00F61F87" w:rsidP="004977B8">
      <w:pPr>
        <w:shd w:val="clear" w:color="auto" w:fill="FFFFFF"/>
        <w:spacing w:after="0" w:line="240" w:lineRule="atLeast"/>
        <w:ind w:right="-93"/>
        <w:jc w:val="both"/>
        <w:textAlignment w:val="baseline"/>
        <w:rPr>
          <w:rFonts w:eastAsia="Times New Roman" w:cstheme="minorHAnsi"/>
          <w:i/>
          <w:sz w:val="20"/>
          <w:szCs w:val="20"/>
          <w:lang w:eastAsia="es-AR"/>
        </w:rPr>
      </w:pPr>
      <w:r w:rsidRPr="0070164E">
        <w:rPr>
          <w:rFonts w:eastAsia="Times New Roman" w:cstheme="minorHAnsi"/>
          <w:b/>
          <w:i/>
          <w:color w:val="000000"/>
          <w:sz w:val="24"/>
          <w:szCs w:val="24"/>
          <w:lang w:eastAsia="es-AR"/>
        </w:rPr>
        <w:t>(*)</w:t>
      </w:r>
      <w:r w:rsidR="00FD24ED" w:rsidRPr="00FD24ED">
        <w:rPr>
          <w:rFonts w:eastAsia="Times New Roman" w:cstheme="minorHAnsi"/>
          <w:i/>
          <w:sz w:val="20"/>
          <w:szCs w:val="20"/>
          <w:u w:val="single"/>
          <w:lang w:eastAsia="es-AR"/>
        </w:rPr>
        <w:t>Artículo</w:t>
      </w:r>
      <w:r w:rsidRPr="00FD24ED">
        <w:rPr>
          <w:rFonts w:eastAsia="Times New Roman" w:cstheme="minorHAnsi"/>
          <w:i/>
          <w:sz w:val="20"/>
          <w:szCs w:val="20"/>
          <w:u w:val="single"/>
          <w:lang w:eastAsia="es-AR"/>
        </w:rPr>
        <w:t xml:space="preserve"> 11.</w:t>
      </w:r>
      <w:r w:rsidRPr="0070164E">
        <w:rPr>
          <w:rFonts w:eastAsia="Times New Roman" w:cstheme="minorHAnsi"/>
          <w:i/>
          <w:sz w:val="20"/>
          <w:szCs w:val="20"/>
          <w:lang w:eastAsia="es-AR"/>
        </w:rPr>
        <w:t> La representación del empleador deberá contar entre sus miembros a un integrante o representante de sus máximos niveles de dirección o al responsable de la empresa, establecimiento empresario o dependencia pública con facultad de decisión, quien presidirá el Comité.</w:t>
      </w:r>
    </w:p>
    <w:p w:rsidR="00F61F87" w:rsidRDefault="00F61F87" w:rsidP="004977B8">
      <w:pPr>
        <w:shd w:val="clear" w:color="auto" w:fill="FFFFFF"/>
        <w:spacing w:after="0" w:line="240" w:lineRule="atLeast"/>
        <w:ind w:right="-93"/>
        <w:jc w:val="both"/>
        <w:textAlignment w:val="baseline"/>
        <w:rPr>
          <w:rFonts w:eastAsia="Times New Roman" w:cstheme="minorHAnsi"/>
          <w:i/>
          <w:sz w:val="20"/>
          <w:szCs w:val="20"/>
          <w:lang w:eastAsia="es-AR"/>
        </w:rPr>
      </w:pPr>
      <w:r w:rsidRPr="0070164E">
        <w:rPr>
          <w:rFonts w:eastAsia="Times New Roman" w:cstheme="minorHAnsi"/>
          <w:i/>
          <w:sz w:val="20"/>
          <w:szCs w:val="20"/>
          <w:lang w:eastAsia="es-AR"/>
        </w:rPr>
        <w:t>Los restantes miembros que integren el Comité en representación del empleador, serán también designados por éste.</w:t>
      </w:r>
    </w:p>
    <w:p w:rsidR="00FD24ED" w:rsidRPr="00FD24ED" w:rsidRDefault="00FD24ED" w:rsidP="00FD24ED">
      <w:pPr>
        <w:spacing w:after="0" w:line="240" w:lineRule="atLeast"/>
        <w:ind w:right="-93"/>
        <w:jc w:val="both"/>
        <w:rPr>
          <w:rFonts w:eastAsia="Times New Roman" w:cstheme="minorHAnsi"/>
          <w:b/>
          <w:i/>
          <w:sz w:val="20"/>
          <w:szCs w:val="20"/>
          <w:lang w:eastAsia="es-AR"/>
        </w:rPr>
      </w:pPr>
      <w:r w:rsidRPr="00FD24ED">
        <w:rPr>
          <w:rFonts w:eastAsia="Times New Roman" w:cstheme="minorHAnsi"/>
          <w:i/>
          <w:sz w:val="20"/>
          <w:szCs w:val="20"/>
          <w:u w:val="single"/>
          <w:lang w:eastAsia="es-AR"/>
        </w:rPr>
        <w:t>Artículo  11 - Sin reglamentar</w:t>
      </w:r>
      <w:r w:rsidRPr="00FD24ED">
        <w:rPr>
          <w:rFonts w:eastAsia="Times New Roman" w:cstheme="minorHAnsi"/>
          <w:b/>
          <w:i/>
          <w:sz w:val="20"/>
          <w:szCs w:val="20"/>
          <w:lang w:eastAsia="es-AR"/>
        </w:rPr>
        <w:t>.</w:t>
      </w:r>
    </w:p>
    <w:p w:rsidR="00F61F87" w:rsidRPr="0070164E" w:rsidRDefault="00F61F87" w:rsidP="004977B8">
      <w:pPr>
        <w:spacing w:after="0" w:line="240" w:lineRule="atLeast"/>
        <w:ind w:right="-93"/>
        <w:jc w:val="both"/>
        <w:rPr>
          <w:rFonts w:eastAsia="Times New Roman" w:cstheme="minorHAnsi"/>
          <w:b/>
          <w:i/>
          <w:sz w:val="20"/>
          <w:szCs w:val="20"/>
          <w:lang w:eastAsia="es-AR"/>
        </w:rPr>
      </w:pPr>
      <w:r w:rsidRPr="00FD24ED">
        <w:rPr>
          <w:rFonts w:eastAsia="Times New Roman" w:cstheme="minorHAnsi"/>
          <w:b/>
          <w:i/>
          <w:color w:val="000000"/>
          <w:sz w:val="24"/>
          <w:szCs w:val="24"/>
          <w:lang w:eastAsia="es-AR"/>
        </w:rPr>
        <w:t>(**)</w:t>
      </w:r>
      <w:r w:rsidR="00FD24ED" w:rsidRPr="00FD24ED">
        <w:rPr>
          <w:rFonts w:eastAsia="Times New Roman" w:cstheme="minorHAnsi"/>
          <w:bCs/>
          <w:i/>
          <w:sz w:val="20"/>
          <w:szCs w:val="20"/>
          <w:u w:val="single"/>
          <w:bdr w:val="none" w:sz="0" w:space="0" w:color="auto" w:frame="1"/>
          <w:lang w:eastAsia="es-AR"/>
        </w:rPr>
        <w:t>Artículo</w:t>
      </w:r>
      <w:r w:rsidRPr="00FD24ED">
        <w:rPr>
          <w:rFonts w:eastAsia="Times New Roman" w:cstheme="minorHAnsi"/>
          <w:bCs/>
          <w:i/>
          <w:sz w:val="20"/>
          <w:szCs w:val="20"/>
          <w:u w:val="single"/>
          <w:bdr w:val="none" w:sz="0" w:space="0" w:color="auto" w:frame="1"/>
          <w:lang w:eastAsia="es-AR"/>
        </w:rPr>
        <w:t xml:space="preserve"> 12</w:t>
      </w:r>
      <w:r w:rsidRPr="0070164E">
        <w:rPr>
          <w:rFonts w:eastAsia="Times New Roman" w:cstheme="minorHAnsi"/>
          <w:b/>
          <w:bCs/>
          <w:i/>
          <w:sz w:val="20"/>
          <w:szCs w:val="20"/>
          <w:bdr w:val="none" w:sz="0" w:space="0" w:color="auto" w:frame="1"/>
          <w:lang w:eastAsia="es-AR"/>
        </w:rPr>
        <w:t>.</w:t>
      </w:r>
      <w:r w:rsidRPr="0070164E">
        <w:rPr>
          <w:rFonts w:eastAsia="Times New Roman" w:cstheme="minorHAnsi"/>
          <w:i/>
          <w:sz w:val="20"/>
          <w:szCs w:val="20"/>
          <w:lang w:eastAsia="es-AR"/>
        </w:rPr>
        <w:t xml:space="preserve"> Cuando en la empresa,  establecimiento  empresario  o  dependencia  pública, exista una representación sindical elegida en los  términos de la Ley Nacional Nº 23.551, cuyo número de integrantes sea mayor al número de representantes de los/as trabajadores/as que deberían componer el Comité de conformidad al  </w:t>
      </w:r>
      <w:r w:rsidR="00FD24ED" w:rsidRPr="00FD24ED">
        <w:rPr>
          <w:rFonts w:eastAsia="Times New Roman" w:cstheme="minorHAnsi"/>
          <w:i/>
          <w:sz w:val="20"/>
          <w:szCs w:val="20"/>
          <w:lang w:eastAsia="es-AR"/>
        </w:rPr>
        <w:t xml:space="preserve">Artículo 8 </w:t>
      </w:r>
      <w:r w:rsidR="00FD24ED" w:rsidRPr="00FD24ED">
        <w:rPr>
          <w:rFonts w:eastAsia="Times New Roman" w:cstheme="minorHAnsi"/>
          <w:b/>
          <w:i/>
          <w:sz w:val="16"/>
          <w:szCs w:val="16"/>
          <w:lang w:eastAsia="es-AR"/>
        </w:rPr>
        <w:t>(1</w:t>
      </w:r>
      <w:r w:rsidRPr="00FD24ED">
        <w:rPr>
          <w:rFonts w:eastAsia="Times New Roman" w:cstheme="minorHAnsi"/>
          <w:b/>
          <w:i/>
          <w:sz w:val="16"/>
          <w:szCs w:val="16"/>
          <w:lang w:eastAsia="es-AR"/>
        </w:rPr>
        <w:t>)</w:t>
      </w:r>
      <w:r w:rsidR="00646E2B">
        <w:rPr>
          <w:rFonts w:eastAsia="Times New Roman" w:cstheme="minorHAnsi"/>
          <w:i/>
          <w:sz w:val="20"/>
          <w:szCs w:val="20"/>
          <w:lang w:eastAsia="es-AR"/>
        </w:rPr>
        <w:t xml:space="preserve">  de la</w:t>
      </w:r>
      <w:r w:rsidRPr="0070164E">
        <w:rPr>
          <w:rFonts w:eastAsia="Times New Roman" w:cstheme="minorHAnsi"/>
          <w:i/>
          <w:sz w:val="20"/>
          <w:szCs w:val="20"/>
          <w:lang w:eastAsia="es-AR"/>
        </w:rPr>
        <w:t xml:space="preserve"> presente ley, los delegados sindicales elegirán de entre sus miembros a los/las Delegados/das de Salud y Seguridad que integran el Comité de Salud y Seguridad en el </w:t>
      </w:r>
      <w:r w:rsidR="004849E7" w:rsidRPr="0070164E">
        <w:rPr>
          <w:rFonts w:eastAsia="Times New Roman" w:cstheme="minorHAnsi"/>
          <w:i/>
          <w:sz w:val="20"/>
          <w:szCs w:val="20"/>
          <w:lang w:eastAsia="es-AR"/>
        </w:rPr>
        <w:t xml:space="preserve">Trabajo. </w:t>
      </w:r>
      <w:r w:rsidR="004849E7" w:rsidRPr="0070164E">
        <w:rPr>
          <w:rFonts w:eastAsia="Times New Roman" w:cstheme="minorHAnsi"/>
          <w:i/>
          <w:sz w:val="20"/>
          <w:szCs w:val="20"/>
          <w:lang w:eastAsia="es-AR"/>
        </w:rPr>
        <w:lastRenderedPageBreak/>
        <w:t>Cuando</w:t>
      </w:r>
      <w:r w:rsidRPr="0070164E">
        <w:rPr>
          <w:rFonts w:eastAsia="Times New Roman" w:cstheme="minorHAnsi"/>
          <w:i/>
          <w:sz w:val="20"/>
          <w:szCs w:val="20"/>
          <w:lang w:eastAsia="es-AR"/>
        </w:rPr>
        <w:t xml:space="preserve"> exista más de una (1) representación sindical reconocida por la empresa, establecimiento empresario o dependencia pública, la elección de los miembros a los/as Delegados/as de Salud y Seguridad que integran el Comité de Salud y Seguridad en el Trabajo, se hará en forma proporcional al número de afiliados que representa cada organización sindical en el lugar donde se crea dicho Comité.</w:t>
      </w:r>
      <w:r w:rsidR="00FD24ED">
        <w:rPr>
          <w:rFonts w:eastAsia="Times New Roman" w:cstheme="minorHAnsi"/>
          <w:i/>
          <w:sz w:val="20"/>
          <w:szCs w:val="20"/>
          <w:lang w:eastAsia="es-AR"/>
        </w:rPr>
        <w:t xml:space="preserve"> </w:t>
      </w:r>
      <w:r w:rsidRPr="0070164E">
        <w:rPr>
          <w:rFonts w:eastAsia="Times New Roman" w:cstheme="minorHAnsi"/>
          <w:i/>
          <w:sz w:val="20"/>
          <w:szCs w:val="20"/>
          <w:lang w:eastAsia="es-AR"/>
        </w:rPr>
        <w:t>Cuando existan diferencias en la proporcionalidad del número de afiliados que le corresponde a cada organización sindical, para la conformación del Comité de Salud y Seguridad en el Trabajo, será el Ministerio de Trabajo y Seguridad Social de la Provincia el que dirima dicha situación.</w:t>
      </w:r>
    </w:p>
    <w:p w:rsidR="00F61F87" w:rsidRPr="0070164E" w:rsidRDefault="00FD24ED" w:rsidP="004977B8">
      <w:pPr>
        <w:spacing w:after="0" w:line="240" w:lineRule="atLeast"/>
        <w:ind w:right="-93"/>
        <w:jc w:val="both"/>
        <w:rPr>
          <w:rFonts w:eastAsia="Times New Roman" w:cstheme="minorHAnsi"/>
          <w:i/>
          <w:sz w:val="20"/>
          <w:szCs w:val="20"/>
          <w:lang w:eastAsia="es-AR"/>
        </w:rPr>
      </w:pPr>
      <w:r>
        <w:rPr>
          <w:rFonts w:eastAsia="Times New Roman" w:cstheme="minorHAnsi"/>
          <w:i/>
          <w:sz w:val="20"/>
          <w:szCs w:val="20"/>
          <w:u w:val="single"/>
          <w:lang w:eastAsia="es-AR"/>
        </w:rPr>
        <w:t>Artículo</w:t>
      </w:r>
      <w:r w:rsidR="00F61F87" w:rsidRPr="00FD24ED">
        <w:rPr>
          <w:rFonts w:eastAsia="Times New Roman" w:cstheme="minorHAnsi"/>
          <w:i/>
          <w:sz w:val="20"/>
          <w:szCs w:val="20"/>
          <w:u w:val="single"/>
          <w:lang w:eastAsia="es-AR"/>
        </w:rPr>
        <w:t xml:space="preserve"> 12 -Reglamentación-</w:t>
      </w:r>
      <w:r w:rsidR="00F61F87" w:rsidRPr="0070164E">
        <w:rPr>
          <w:rFonts w:eastAsia="Times New Roman" w:cstheme="minorHAnsi"/>
          <w:i/>
          <w:sz w:val="20"/>
          <w:szCs w:val="20"/>
          <w:lang w:eastAsia="es-AR"/>
        </w:rPr>
        <w:t xml:space="preserve">  Si en el establecimiento existieran delegados en funciones, y el número coincidiera con el de representantes a integrar el comité, el empleador invitará a los mismos a integrarse al comité. En el supuesto que el número de delegados excediese la cantidad de representantes a designar en el comité, será la junta interna de delegados o cuerpos orgánicos de esa naturaleza quienes deberán decidir entre los existentes, el/los trabajadores que compondrán el mencionado </w:t>
      </w:r>
      <w:r w:rsidR="004849E7" w:rsidRPr="0070164E">
        <w:rPr>
          <w:rFonts w:eastAsia="Times New Roman" w:cstheme="minorHAnsi"/>
          <w:i/>
          <w:sz w:val="20"/>
          <w:szCs w:val="20"/>
          <w:lang w:eastAsia="es-AR"/>
        </w:rPr>
        <w:t>comité. Cuando</w:t>
      </w:r>
      <w:r w:rsidR="00F61F87" w:rsidRPr="0070164E">
        <w:rPr>
          <w:rFonts w:eastAsia="Times New Roman" w:cstheme="minorHAnsi"/>
          <w:i/>
          <w:sz w:val="20"/>
          <w:szCs w:val="20"/>
          <w:lang w:eastAsia="es-AR"/>
        </w:rPr>
        <w:t xml:space="preserve"> existieran en el seno del establecimiento delegado de personal correspondiente a distintos sindicatos, se deberá garantizar la participación de todas las organizaciones gremiales presentes en el sector</w:t>
      </w:r>
      <w:r>
        <w:rPr>
          <w:rFonts w:eastAsia="Times New Roman" w:cstheme="minorHAnsi"/>
          <w:i/>
          <w:sz w:val="20"/>
          <w:szCs w:val="20"/>
          <w:lang w:eastAsia="es-AR"/>
        </w:rPr>
        <w:t>.</w:t>
      </w:r>
    </w:p>
    <w:p w:rsidR="00F61F87" w:rsidRPr="0070164E" w:rsidRDefault="00FD24ED" w:rsidP="004977B8">
      <w:pPr>
        <w:shd w:val="clear" w:color="auto" w:fill="FFFFFF"/>
        <w:spacing w:after="0" w:line="240" w:lineRule="atLeast"/>
        <w:ind w:right="-93"/>
        <w:jc w:val="both"/>
        <w:textAlignment w:val="baseline"/>
        <w:rPr>
          <w:rFonts w:eastAsia="Times New Roman" w:cstheme="minorHAnsi"/>
          <w:i/>
          <w:sz w:val="20"/>
          <w:szCs w:val="20"/>
          <w:lang w:eastAsia="es-AR"/>
        </w:rPr>
      </w:pPr>
      <w:r w:rsidRPr="0070164E">
        <w:rPr>
          <w:rFonts w:eastAsia="Times New Roman" w:cstheme="minorHAnsi"/>
          <w:b/>
          <w:bCs/>
          <w:i/>
          <w:sz w:val="24"/>
          <w:szCs w:val="24"/>
          <w:bdr w:val="none" w:sz="0" w:space="0" w:color="auto" w:frame="1"/>
          <w:lang w:eastAsia="es-AR"/>
        </w:rPr>
        <w:t xml:space="preserve"> </w:t>
      </w:r>
      <w:r w:rsidR="00F61F87" w:rsidRPr="0070164E">
        <w:rPr>
          <w:rFonts w:eastAsia="Times New Roman" w:cstheme="minorHAnsi"/>
          <w:b/>
          <w:bCs/>
          <w:i/>
          <w:sz w:val="24"/>
          <w:szCs w:val="24"/>
          <w:bdr w:val="none" w:sz="0" w:space="0" w:color="auto" w:frame="1"/>
          <w:lang w:eastAsia="es-AR"/>
        </w:rPr>
        <w:t>(***)</w:t>
      </w:r>
      <w:r w:rsidR="00F61F87">
        <w:rPr>
          <w:rFonts w:eastAsia="Times New Roman" w:cstheme="minorHAnsi"/>
          <w:b/>
          <w:bCs/>
          <w:i/>
          <w:sz w:val="20"/>
          <w:szCs w:val="20"/>
          <w:bdr w:val="none" w:sz="0" w:space="0" w:color="auto" w:frame="1"/>
          <w:lang w:eastAsia="es-AR"/>
        </w:rPr>
        <w:t xml:space="preserve"> </w:t>
      </w:r>
      <w:r w:rsidRPr="00FD24ED">
        <w:rPr>
          <w:rFonts w:eastAsia="Times New Roman" w:cstheme="minorHAnsi"/>
          <w:bCs/>
          <w:i/>
          <w:sz w:val="20"/>
          <w:szCs w:val="20"/>
          <w:u w:val="single"/>
          <w:bdr w:val="none" w:sz="0" w:space="0" w:color="auto" w:frame="1"/>
          <w:lang w:eastAsia="es-AR"/>
        </w:rPr>
        <w:t xml:space="preserve">Articulo </w:t>
      </w:r>
      <w:r w:rsidR="00F61F87" w:rsidRPr="00FD24ED">
        <w:rPr>
          <w:rFonts w:eastAsia="Times New Roman" w:cstheme="minorHAnsi"/>
          <w:bCs/>
          <w:i/>
          <w:sz w:val="20"/>
          <w:szCs w:val="20"/>
          <w:u w:val="single"/>
          <w:bdr w:val="none" w:sz="0" w:space="0" w:color="auto" w:frame="1"/>
          <w:lang w:eastAsia="es-AR"/>
        </w:rPr>
        <w:t xml:space="preserve"> 13.</w:t>
      </w:r>
      <w:r w:rsidR="00F61F87" w:rsidRPr="0070164E">
        <w:rPr>
          <w:rFonts w:eastAsia="Times New Roman" w:cstheme="minorHAnsi"/>
          <w:i/>
          <w:sz w:val="20"/>
          <w:szCs w:val="20"/>
          <w:lang w:eastAsia="es-AR"/>
        </w:rPr>
        <w:t xml:space="preserve"> Cuando en la empresa, establecimiento empresario o dependencia pública, no exista la representación sindical a que se refiere el artículo anterior o exista una representación sindical con igual o menor número de miembros que el de representantes de los/as trabajadores/as que deberían componer el Comité de conformidad al </w:t>
      </w:r>
      <w:r w:rsidR="00F61F87" w:rsidRPr="00FD24ED">
        <w:rPr>
          <w:rFonts w:eastAsia="Times New Roman" w:cstheme="minorHAnsi"/>
          <w:i/>
          <w:sz w:val="20"/>
          <w:szCs w:val="20"/>
          <w:lang w:eastAsia="es-AR"/>
        </w:rPr>
        <w:t>Artículo 8</w:t>
      </w:r>
      <w:r>
        <w:rPr>
          <w:rFonts w:eastAsia="Times New Roman" w:cstheme="minorHAnsi"/>
          <w:i/>
          <w:sz w:val="20"/>
          <w:szCs w:val="20"/>
          <w:lang w:eastAsia="es-AR"/>
        </w:rPr>
        <w:t xml:space="preserve"> </w:t>
      </w:r>
      <w:r w:rsidRPr="00FD24ED">
        <w:rPr>
          <w:rFonts w:eastAsia="Times New Roman" w:cstheme="minorHAnsi"/>
          <w:b/>
          <w:i/>
          <w:sz w:val="16"/>
          <w:szCs w:val="16"/>
          <w:lang w:eastAsia="es-AR"/>
        </w:rPr>
        <w:t>(1</w:t>
      </w:r>
      <w:r w:rsidR="00F61F87" w:rsidRPr="00FD24ED">
        <w:rPr>
          <w:rFonts w:eastAsia="Times New Roman" w:cstheme="minorHAnsi"/>
          <w:b/>
          <w:i/>
          <w:sz w:val="16"/>
          <w:szCs w:val="16"/>
          <w:lang w:eastAsia="es-AR"/>
        </w:rPr>
        <w:t>)</w:t>
      </w:r>
      <w:r w:rsidR="00F61F87" w:rsidRPr="0070164E">
        <w:rPr>
          <w:rFonts w:eastAsia="Times New Roman" w:cstheme="minorHAnsi"/>
          <w:i/>
          <w:sz w:val="20"/>
          <w:szCs w:val="20"/>
          <w:lang w:eastAsia="es-AR"/>
        </w:rPr>
        <w:t xml:space="preserve"> de esta ley, los miembros del Comité representantes de los/as trabajadores/as o los/as Delegados/as de Salud y Seguridad, serán elegidos mediante la elección libre y democrática convocada por el gremio y además el/la delegado/a electo/a debe reunir los mismos recaudos que la Ley Nacional Nº 23.551 exige para los delegados /las delegadas.</w:t>
      </w:r>
    </w:p>
    <w:p w:rsidR="00F61F87" w:rsidRPr="0070164E" w:rsidRDefault="00F61F87" w:rsidP="004977B8">
      <w:pPr>
        <w:shd w:val="clear" w:color="auto" w:fill="FFFFFF"/>
        <w:spacing w:after="0" w:line="240" w:lineRule="atLeast"/>
        <w:ind w:right="-93"/>
        <w:jc w:val="both"/>
        <w:textAlignment w:val="baseline"/>
        <w:rPr>
          <w:rFonts w:eastAsia="Times New Roman" w:cstheme="minorHAnsi"/>
          <w:i/>
          <w:sz w:val="20"/>
          <w:szCs w:val="20"/>
          <w:lang w:eastAsia="es-AR"/>
        </w:rPr>
      </w:pPr>
      <w:r w:rsidRPr="0070164E">
        <w:rPr>
          <w:rFonts w:eastAsia="Times New Roman" w:cstheme="minorHAnsi"/>
          <w:i/>
          <w:sz w:val="20"/>
          <w:szCs w:val="20"/>
          <w:lang w:eastAsia="es-AR"/>
        </w:rPr>
        <w:t>Cuando por falta de postulantes se hubiera frustrado la convocatoria a elección de delegados efectuada por la organización sindical, ésta designará a una persona de la empresa, establecimiento empresario o dependencia pública con adecuada capacitación en higiene y seguridad en el trabajo, que habrá de cumplir la función que esta ley asigna a tales representantes.</w:t>
      </w:r>
    </w:p>
    <w:p w:rsidR="00F61F87" w:rsidRPr="0070164E" w:rsidRDefault="00FD24ED" w:rsidP="004977B8">
      <w:pPr>
        <w:spacing w:after="0" w:line="240" w:lineRule="atLeast"/>
        <w:ind w:right="-93"/>
        <w:jc w:val="both"/>
        <w:rPr>
          <w:rFonts w:eastAsia="Times New Roman" w:cstheme="minorHAnsi"/>
          <w:b/>
          <w:i/>
          <w:sz w:val="20"/>
          <w:szCs w:val="20"/>
          <w:lang w:eastAsia="es-AR"/>
        </w:rPr>
      </w:pPr>
      <w:r>
        <w:rPr>
          <w:rFonts w:eastAsia="Times New Roman" w:cstheme="minorHAnsi"/>
          <w:i/>
          <w:sz w:val="20"/>
          <w:szCs w:val="20"/>
          <w:u w:val="single"/>
          <w:lang w:eastAsia="es-AR"/>
        </w:rPr>
        <w:t>Artículo</w:t>
      </w:r>
      <w:r w:rsidR="00F61F87" w:rsidRPr="00FD24ED">
        <w:rPr>
          <w:rFonts w:eastAsia="Times New Roman" w:cstheme="minorHAnsi"/>
          <w:i/>
          <w:sz w:val="20"/>
          <w:szCs w:val="20"/>
          <w:u w:val="single"/>
          <w:lang w:eastAsia="es-AR"/>
        </w:rPr>
        <w:t xml:space="preserve"> 13-Reglamentación</w:t>
      </w:r>
      <w:r w:rsidR="00F61F87" w:rsidRPr="0070164E">
        <w:rPr>
          <w:rFonts w:eastAsia="Times New Roman" w:cstheme="minorHAnsi"/>
          <w:b/>
          <w:i/>
          <w:sz w:val="20"/>
          <w:szCs w:val="20"/>
          <w:lang w:eastAsia="es-AR"/>
        </w:rPr>
        <w:t>-</w:t>
      </w:r>
      <w:r w:rsidR="00F61F87" w:rsidRPr="0070164E">
        <w:rPr>
          <w:rFonts w:eastAsia="Times New Roman" w:cstheme="minorHAnsi"/>
          <w:i/>
          <w:sz w:val="20"/>
          <w:szCs w:val="20"/>
          <w:lang w:eastAsia="es-AR"/>
        </w:rPr>
        <w:t>-La autoridad de aplicación solicitará a la o las organizaciones sindicales respectivas que efectúe la correspondiente convocatoria a elegir representantes sindicales, conforme los plazos y procedimientos fijados en los respectivos estatutos, y en la ley 23.551 y decreto reglamentario. Si la elección se hubiera frustrado por falta de postulantes, la autoridad de aplicación solicitará a la o las organizaciones gremiales la designación del trabajador de la empresa o establecimiento que habrá de desempeñar la función prevista en el segundo párrafo del Artículo 13.</w:t>
      </w:r>
    </w:p>
    <w:p w:rsidR="00F61F87" w:rsidRPr="0070164E" w:rsidRDefault="00FD24ED" w:rsidP="004977B8">
      <w:pPr>
        <w:shd w:val="clear" w:color="auto" w:fill="FFFFFF"/>
        <w:spacing w:after="0" w:line="240" w:lineRule="atLeast"/>
        <w:ind w:right="-93"/>
        <w:jc w:val="both"/>
        <w:textAlignment w:val="baseline"/>
        <w:outlineLvl w:val="3"/>
        <w:rPr>
          <w:rFonts w:eastAsia="Times New Roman" w:cstheme="minorHAnsi"/>
          <w:b/>
          <w:bCs/>
          <w:i/>
          <w:caps/>
          <w:sz w:val="20"/>
          <w:szCs w:val="20"/>
          <w:lang w:eastAsia="es-AR"/>
        </w:rPr>
      </w:pPr>
      <w:r w:rsidRPr="00FD24ED">
        <w:rPr>
          <w:rFonts w:eastAsia="Times New Roman" w:cstheme="minorHAnsi"/>
          <w:b/>
          <w:i/>
          <w:sz w:val="24"/>
          <w:szCs w:val="24"/>
          <w:lang w:eastAsia="es-AR"/>
        </w:rPr>
        <w:t>(1)</w:t>
      </w:r>
      <w:r w:rsidRPr="00FD24ED">
        <w:rPr>
          <w:rFonts w:eastAsia="Times New Roman" w:cstheme="minorHAnsi"/>
          <w:i/>
          <w:sz w:val="20"/>
          <w:szCs w:val="20"/>
          <w:u w:val="single"/>
          <w:lang w:eastAsia="es-AR"/>
        </w:rPr>
        <w:t xml:space="preserve">Articulo </w:t>
      </w:r>
      <w:r w:rsidR="00F61F87" w:rsidRPr="00FD24ED">
        <w:rPr>
          <w:rFonts w:eastAsia="Times New Roman" w:cstheme="minorHAnsi"/>
          <w:i/>
          <w:sz w:val="20"/>
          <w:szCs w:val="20"/>
          <w:u w:val="single"/>
          <w:lang w:eastAsia="es-AR"/>
        </w:rPr>
        <w:t xml:space="preserve"> 8</w:t>
      </w:r>
      <w:r w:rsidR="00F61F87" w:rsidRPr="00FD24ED">
        <w:rPr>
          <w:rFonts w:eastAsia="Times New Roman" w:cstheme="minorHAnsi"/>
          <w:i/>
          <w:sz w:val="20"/>
          <w:szCs w:val="20"/>
          <w:lang w:eastAsia="es-AR"/>
        </w:rPr>
        <w:t>.</w:t>
      </w:r>
      <w:r w:rsidR="00F61F87" w:rsidRPr="0070164E">
        <w:rPr>
          <w:rFonts w:eastAsia="Times New Roman" w:cstheme="minorHAnsi"/>
          <w:i/>
          <w:sz w:val="20"/>
          <w:szCs w:val="20"/>
          <w:lang w:eastAsia="es-AR"/>
        </w:rPr>
        <w:t> A falta de normas en las convenciones colectivas de trabajo o en otros acuerdos, toda empresa, establecimiento empresario o dependencia pública a que se refiere el Artículo 3 de esta ley, que emplee como mínimo a cincuenta (50) trabajadores/as, constituirá un Comité de Salud y Seguridad en el Trabajo de composición paritaria, con igual número de representantes del empleador y de los/as trabajadores/as, debiendo recaer las designaciones en varones y mujeres en proporción a su número en el establecimiento.</w:t>
      </w:r>
    </w:p>
    <w:p w:rsidR="00FD24ED" w:rsidRPr="00FD24ED" w:rsidRDefault="00FD24ED" w:rsidP="00FD24ED">
      <w:pPr>
        <w:shd w:val="clear" w:color="auto" w:fill="FFFFFF"/>
        <w:spacing w:after="0" w:line="240" w:lineRule="atLeast"/>
        <w:ind w:right="-93"/>
        <w:jc w:val="both"/>
        <w:textAlignment w:val="baseline"/>
        <w:outlineLvl w:val="3"/>
        <w:rPr>
          <w:rFonts w:eastAsia="Times New Roman" w:cstheme="minorHAnsi"/>
          <w:i/>
          <w:sz w:val="20"/>
          <w:szCs w:val="20"/>
          <w:u w:val="single"/>
          <w:lang w:eastAsia="es-AR"/>
        </w:rPr>
      </w:pPr>
      <w:r w:rsidRPr="00FD24ED">
        <w:rPr>
          <w:rFonts w:eastAsia="Times New Roman" w:cstheme="minorHAnsi"/>
          <w:i/>
          <w:sz w:val="20"/>
          <w:szCs w:val="20"/>
          <w:u w:val="single"/>
          <w:lang w:eastAsia="es-AR"/>
        </w:rPr>
        <w:t>Artículo 8 - Sin reglamentar.</w:t>
      </w:r>
    </w:p>
    <w:p w:rsidR="00F61F87" w:rsidRPr="0070164E" w:rsidRDefault="00F61F87" w:rsidP="004977B8">
      <w:pPr>
        <w:spacing w:after="0" w:line="240" w:lineRule="atLeast"/>
        <w:ind w:right="-93"/>
        <w:jc w:val="both"/>
        <w:rPr>
          <w:rFonts w:eastAsia="Times New Roman" w:cstheme="minorHAnsi"/>
          <w:b/>
          <w:color w:val="000000"/>
          <w:sz w:val="24"/>
          <w:szCs w:val="24"/>
          <w:lang w:eastAsia="es-AR"/>
        </w:rPr>
      </w:pPr>
    </w:p>
    <w:p w:rsidR="00F61F87" w:rsidRPr="00C6498B"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b/>
          <w:bCs/>
          <w:sz w:val="24"/>
          <w:szCs w:val="24"/>
          <w:bdr w:val="none" w:sz="0" w:space="0" w:color="auto" w:frame="1"/>
          <w:lang w:eastAsia="es-AR"/>
        </w:rPr>
        <w:t>ARTÍCULO 17.</w:t>
      </w:r>
      <w:r w:rsidRPr="00C6498B">
        <w:rPr>
          <w:rFonts w:eastAsia="Times New Roman" w:cstheme="minorHAnsi"/>
          <w:sz w:val="24"/>
          <w:szCs w:val="24"/>
          <w:lang w:eastAsia="es-AR"/>
        </w:rPr>
        <w:t> El Comité se reunirá de manera ordinaria o en forma extraordinaria a pedido de sus miembros.</w:t>
      </w:r>
    </w:p>
    <w:p w:rsidR="00F61F87" w:rsidRPr="002A7231" w:rsidRDefault="00F61F87" w:rsidP="004977B8">
      <w:pPr>
        <w:spacing w:after="0" w:line="240" w:lineRule="atLeast"/>
        <w:ind w:right="-93"/>
        <w:jc w:val="both"/>
        <w:rPr>
          <w:rFonts w:eastAsia="Times New Roman" w:cstheme="minorHAnsi"/>
          <w:color w:val="000000"/>
          <w:sz w:val="24"/>
          <w:szCs w:val="24"/>
          <w:lang w:eastAsia="es-AR"/>
        </w:rPr>
      </w:pPr>
      <w:r w:rsidRPr="00FD27EB">
        <w:rPr>
          <w:rFonts w:eastAsia="Times New Roman" w:cstheme="minorHAnsi"/>
          <w:b/>
          <w:color w:val="000000"/>
          <w:sz w:val="24"/>
          <w:szCs w:val="24"/>
          <w:lang w:eastAsia="es-AR"/>
        </w:rPr>
        <w:t>ARTÍCULO 17</w:t>
      </w:r>
      <w:r>
        <w:rPr>
          <w:rFonts w:eastAsia="Times New Roman" w:cstheme="minorHAnsi"/>
          <w:color w:val="000000"/>
          <w:sz w:val="24"/>
          <w:szCs w:val="24"/>
          <w:lang w:eastAsia="es-AR"/>
        </w:rPr>
        <w:t xml:space="preserve"> </w:t>
      </w:r>
      <w:r w:rsidRPr="007B0A14">
        <w:rPr>
          <w:rFonts w:eastAsia="Times New Roman" w:cstheme="minorHAnsi"/>
          <w:sz w:val="24"/>
          <w:szCs w:val="24"/>
          <w:lang w:eastAsia="es-AR"/>
        </w:rPr>
        <w:t>-</w:t>
      </w:r>
      <w:r w:rsidRPr="007B0A14">
        <w:rPr>
          <w:rFonts w:eastAsia="Times New Roman" w:cstheme="minorHAnsi"/>
          <w:b/>
          <w:sz w:val="24"/>
          <w:szCs w:val="24"/>
          <w:lang w:eastAsia="es-AR"/>
        </w:rPr>
        <w:t>Reglamentación-</w:t>
      </w:r>
      <w:r w:rsidRPr="007B0A14">
        <w:rPr>
          <w:rFonts w:eastAsia="Times New Roman" w:cstheme="minorHAnsi"/>
          <w:sz w:val="24"/>
          <w:szCs w:val="24"/>
          <w:lang w:eastAsia="es-AR"/>
        </w:rPr>
        <w:t xml:space="preserve">  </w:t>
      </w:r>
      <w:r w:rsidRPr="00F03A13">
        <w:rPr>
          <w:rFonts w:eastAsia="Times New Roman" w:cstheme="minorHAnsi"/>
          <w:color w:val="000000"/>
          <w:sz w:val="24"/>
          <w:szCs w:val="24"/>
          <w:lang w:eastAsia="es-AR"/>
        </w:rPr>
        <w:t xml:space="preserve"> El reglamento interno del Comité deberá establecer una razonable periodicidad para realizar las reuniones ordinarias, atendiendo a las características de cada empresa o establecimiento. Asimismo deberá prever la convocatoria a reuniones extraordinarias, con carácter urgente y a pedido de cualesquiera de los miembros del Comité, en los casos que a continuación se establecen enunciativamente: quemadura grave (Tipo AB mayor al 20%; Tipo B mayor al 10%), amputación por encima de carpo o tarso, parcial o total, amputación de uno o más dedos de manos o pies (con internación), intoxicaciones agudas con alteración de parámetros vitales, coma de origen traumático, traumatismo de cráneo con pérdida de conocimiento (se excluyen los casos sin alteraciones neurológicas, con TAC normal), politraumatismo </w:t>
      </w:r>
      <w:r w:rsidRPr="00F03A13">
        <w:rPr>
          <w:rFonts w:eastAsia="Times New Roman" w:cstheme="minorHAnsi"/>
          <w:color w:val="000000"/>
          <w:sz w:val="24"/>
          <w:szCs w:val="24"/>
          <w:lang w:eastAsia="es-AR"/>
        </w:rPr>
        <w:lastRenderedPageBreak/>
        <w:t xml:space="preserve">grave, aplastamiento torácico, fractura expuesta, incluidas fracturas abiertas (con internación), fractura o luxación de una o más vértebras (con internación), fractura de pelvis, herida abdominal </w:t>
      </w:r>
      <w:proofErr w:type="spellStart"/>
      <w:r w:rsidRPr="00F03A13">
        <w:rPr>
          <w:rFonts w:eastAsia="Times New Roman" w:cstheme="minorHAnsi"/>
          <w:color w:val="000000"/>
          <w:sz w:val="24"/>
          <w:szCs w:val="24"/>
          <w:lang w:eastAsia="es-AR"/>
        </w:rPr>
        <w:t>transperitoneal</w:t>
      </w:r>
      <w:proofErr w:type="spellEnd"/>
      <w:r w:rsidRPr="00F03A13">
        <w:rPr>
          <w:rFonts w:eastAsia="Times New Roman" w:cstheme="minorHAnsi"/>
          <w:color w:val="000000"/>
          <w:sz w:val="24"/>
          <w:szCs w:val="24"/>
          <w:lang w:eastAsia="es-AR"/>
        </w:rPr>
        <w:t xml:space="preserve"> con o sin perforación de víscera. perforación o </w:t>
      </w:r>
      <w:proofErr w:type="spellStart"/>
      <w:r w:rsidRPr="00F03A13">
        <w:rPr>
          <w:rFonts w:eastAsia="Times New Roman" w:cstheme="minorHAnsi"/>
          <w:color w:val="000000"/>
          <w:sz w:val="24"/>
          <w:szCs w:val="24"/>
          <w:lang w:eastAsia="es-AR"/>
        </w:rPr>
        <w:t>enucleamiento</w:t>
      </w:r>
      <w:proofErr w:type="spellEnd"/>
      <w:r w:rsidRPr="00F03A13">
        <w:rPr>
          <w:rFonts w:eastAsia="Times New Roman" w:cstheme="minorHAnsi"/>
          <w:color w:val="000000"/>
          <w:sz w:val="24"/>
          <w:szCs w:val="24"/>
          <w:lang w:eastAsia="es-AR"/>
        </w:rPr>
        <w:t xml:space="preserve"> ocular, rotura/estallido de vísceras, castración o emasculación traumática, fracturas cerradas de miembros inferiores o superiores (con internación o con internación y cirugía inmediata al accidente o programada como consecuencia de la lesión inicial, herida y/o traumatismo de mano con internación, lesiones producidas por arma de fuego o arma blanca (con internación) u otras que en lo sucesivo pudieren establecerse como de denuncia obligatoria, y toda situación que pudiere afectar la vida o la salud de las</w:t>
      </w:r>
      <w:r>
        <w:rPr>
          <w:rFonts w:eastAsia="Times New Roman" w:cstheme="minorHAnsi"/>
          <w:color w:val="000000"/>
          <w:sz w:val="24"/>
          <w:szCs w:val="24"/>
          <w:lang w:eastAsia="es-AR"/>
        </w:rPr>
        <w:t xml:space="preserve"> personas en el ámbito laboral.</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C6498B"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b/>
          <w:bCs/>
          <w:sz w:val="24"/>
          <w:szCs w:val="24"/>
          <w:bdr w:val="none" w:sz="0" w:space="0" w:color="auto" w:frame="1"/>
          <w:lang w:eastAsia="es-AR"/>
        </w:rPr>
        <w:t>ARTÍCULO 18.</w:t>
      </w:r>
      <w:r w:rsidRPr="00C6498B">
        <w:rPr>
          <w:rFonts w:eastAsia="Times New Roman" w:cstheme="minorHAnsi"/>
          <w:sz w:val="24"/>
          <w:szCs w:val="24"/>
          <w:lang w:eastAsia="es-AR"/>
        </w:rPr>
        <w:t> Las reuniones del Comité se llevarán a cabo en los locales de las empresas, establecimiento empresario o dependencia pública y en horarios de trabajo, sin desmedro de las remuneraciones de sus miembros. Éstos no percibirán remuneración suplementaria alguna por el ejercicio de sus funciones, pero el empleador les abonará los viáticos o gastos que les demande el desempeño de sus tareas.</w:t>
      </w:r>
    </w:p>
    <w:p w:rsidR="00F61F87" w:rsidRPr="002A7231" w:rsidRDefault="00F61F87" w:rsidP="004977B8">
      <w:pPr>
        <w:spacing w:after="0" w:line="240" w:lineRule="atLeast"/>
        <w:ind w:right="-93"/>
        <w:jc w:val="both"/>
        <w:rPr>
          <w:rFonts w:eastAsia="Times New Roman" w:cstheme="minorHAnsi"/>
          <w:b/>
          <w:color w:val="000000"/>
          <w:sz w:val="24"/>
          <w:szCs w:val="24"/>
          <w:lang w:eastAsia="es-AR"/>
        </w:rPr>
      </w:pPr>
      <w:r w:rsidRPr="002A7231">
        <w:rPr>
          <w:rFonts w:eastAsia="Times New Roman" w:cstheme="minorHAnsi"/>
          <w:b/>
          <w:color w:val="000000"/>
          <w:sz w:val="24"/>
          <w:szCs w:val="24"/>
          <w:lang w:eastAsia="es-AR"/>
        </w:rPr>
        <w:t>ARTÍCULO 18</w:t>
      </w:r>
      <w:r>
        <w:rPr>
          <w:rFonts w:eastAsia="Times New Roman" w:cstheme="minorHAnsi"/>
          <w:b/>
          <w:color w:val="000000"/>
          <w:sz w:val="24"/>
          <w:szCs w:val="24"/>
          <w:lang w:eastAsia="es-AR"/>
        </w:rPr>
        <w:t xml:space="preserve"> - Sin reglamentar</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C6498B"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b/>
          <w:bCs/>
          <w:sz w:val="24"/>
          <w:szCs w:val="24"/>
          <w:bdr w:val="none" w:sz="0" w:space="0" w:color="auto" w:frame="1"/>
          <w:lang w:eastAsia="es-AR"/>
        </w:rPr>
        <w:t>ARTÍCULO 19</w:t>
      </w:r>
      <w:r w:rsidRPr="00C6498B">
        <w:rPr>
          <w:rFonts w:eastAsia="Times New Roman" w:cstheme="minorHAnsi"/>
          <w:sz w:val="24"/>
          <w:szCs w:val="24"/>
          <w:lang w:eastAsia="es-AR"/>
        </w:rPr>
        <w:t>. Dentro de los noventa (90) días de su constitución, el Comité aprobará por consenso su reglamento interno de conformidad a la presente ley.</w:t>
      </w:r>
    </w:p>
    <w:p w:rsidR="00F61F87" w:rsidRPr="00A77C3B" w:rsidRDefault="00F61F87" w:rsidP="004977B8">
      <w:pPr>
        <w:spacing w:after="0" w:line="240" w:lineRule="atLeast"/>
        <w:ind w:right="-93"/>
        <w:jc w:val="both"/>
        <w:rPr>
          <w:rFonts w:eastAsia="Times New Roman" w:cstheme="minorHAnsi"/>
          <w:color w:val="000000"/>
          <w:sz w:val="24"/>
          <w:szCs w:val="24"/>
          <w:lang w:eastAsia="es-AR"/>
        </w:rPr>
      </w:pPr>
      <w:r w:rsidRPr="00FD27EB">
        <w:rPr>
          <w:rFonts w:eastAsia="Times New Roman" w:cstheme="minorHAnsi"/>
          <w:b/>
          <w:color w:val="000000"/>
          <w:sz w:val="24"/>
          <w:szCs w:val="24"/>
          <w:lang w:eastAsia="es-AR"/>
        </w:rPr>
        <w:t>ARTÍCULO 19</w:t>
      </w:r>
      <w:r>
        <w:rPr>
          <w:rFonts w:eastAsia="Times New Roman" w:cstheme="minorHAnsi"/>
          <w:color w:val="000000"/>
          <w:sz w:val="24"/>
          <w:szCs w:val="24"/>
          <w:lang w:eastAsia="es-AR"/>
        </w:rPr>
        <w:t xml:space="preserve"> </w:t>
      </w:r>
      <w:r w:rsidRPr="00F03A13">
        <w:rPr>
          <w:rFonts w:eastAsia="Times New Roman" w:cstheme="minorHAnsi"/>
          <w:color w:val="000000"/>
          <w:sz w:val="24"/>
          <w:szCs w:val="24"/>
          <w:lang w:eastAsia="es-AR"/>
        </w:rPr>
        <w:t xml:space="preserve"> </w:t>
      </w:r>
      <w:r w:rsidRPr="007B0A14">
        <w:rPr>
          <w:rFonts w:eastAsia="Times New Roman" w:cstheme="minorHAnsi"/>
          <w:sz w:val="24"/>
          <w:szCs w:val="24"/>
          <w:lang w:eastAsia="es-AR"/>
        </w:rPr>
        <w:t>-</w:t>
      </w:r>
      <w:r w:rsidRPr="007B0A14">
        <w:rPr>
          <w:rFonts w:eastAsia="Times New Roman" w:cstheme="minorHAnsi"/>
          <w:b/>
          <w:sz w:val="24"/>
          <w:szCs w:val="24"/>
          <w:lang w:eastAsia="es-AR"/>
        </w:rPr>
        <w:t>Reglamentación-</w:t>
      </w:r>
      <w:r w:rsidRPr="007B0A14">
        <w:rPr>
          <w:rFonts w:eastAsia="Times New Roman" w:cstheme="minorHAnsi"/>
          <w:sz w:val="24"/>
          <w:szCs w:val="24"/>
          <w:lang w:eastAsia="es-AR"/>
        </w:rPr>
        <w:t xml:space="preserve">  </w:t>
      </w:r>
      <w:r w:rsidRPr="00F03A13">
        <w:rPr>
          <w:rFonts w:eastAsia="Times New Roman" w:cstheme="minorHAnsi"/>
          <w:color w:val="000000"/>
          <w:sz w:val="24"/>
          <w:szCs w:val="24"/>
          <w:lang w:eastAsia="es-AR"/>
        </w:rPr>
        <w:t>La falta del consenso necesario para la aprobación del reglamento interno del Comité, deberá ser comunicada fehacientemente a la autoridad de aplicación dentro del plazo de</w:t>
      </w:r>
      <w:r w:rsidR="00A55504">
        <w:rPr>
          <w:rFonts w:eastAsia="Times New Roman" w:cstheme="minorHAnsi"/>
          <w:color w:val="000000"/>
          <w:sz w:val="24"/>
          <w:szCs w:val="24"/>
          <w:lang w:eastAsia="es-AR"/>
        </w:rPr>
        <w:t xml:space="preserve"> (dos)</w:t>
      </w:r>
      <w:r w:rsidRPr="00F03A13">
        <w:rPr>
          <w:rFonts w:eastAsia="Times New Roman" w:cstheme="minorHAnsi"/>
          <w:color w:val="000000"/>
          <w:sz w:val="24"/>
          <w:szCs w:val="24"/>
          <w:lang w:eastAsia="es-AR"/>
        </w:rPr>
        <w:t xml:space="preserve"> 2 días a partir del vencimiento del tér</w:t>
      </w:r>
      <w:r>
        <w:rPr>
          <w:rFonts w:eastAsia="Times New Roman" w:cstheme="minorHAnsi"/>
          <w:color w:val="000000"/>
          <w:sz w:val="24"/>
          <w:szCs w:val="24"/>
          <w:lang w:eastAsia="es-AR"/>
        </w:rPr>
        <w:t xml:space="preserve">mino legal dispuesto en el </w:t>
      </w:r>
      <w:r w:rsidR="004849E7">
        <w:rPr>
          <w:rFonts w:eastAsia="Times New Roman" w:cstheme="minorHAnsi"/>
          <w:color w:val="000000"/>
          <w:sz w:val="24"/>
          <w:szCs w:val="24"/>
          <w:lang w:eastAsia="es-AR"/>
        </w:rPr>
        <w:t>artículo</w:t>
      </w:r>
      <w:r>
        <w:rPr>
          <w:rFonts w:eastAsia="Times New Roman" w:cstheme="minorHAnsi"/>
          <w:color w:val="000000"/>
          <w:sz w:val="24"/>
          <w:szCs w:val="24"/>
          <w:lang w:eastAsia="es-AR"/>
        </w:rPr>
        <w:t xml:space="preserve"> </w:t>
      </w:r>
      <w:r w:rsidRPr="00F03A13">
        <w:rPr>
          <w:rFonts w:eastAsia="Times New Roman" w:cstheme="minorHAnsi"/>
          <w:color w:val="000000"/>
          <w:sz w:val="24"/>
          <w:szCs w:val="24"/>
          <w:lang w:eastAsia="es-AR"/>
        </w:rPr>
        <w:t xml:space="preserve">19 de la Ley 12.913. El Ministerio de Trabajo y Seguridad Social arbitrará las acciones </w:t>
      </w:r>
      <w:r w:rsidR="004849E7" w:rsidRPr="00F03A13">
        <w:rPr>
          <w:rFonts w:eastAsia="Times New Roman" w:cstheme="minorHAnsi"/>
          <w:color w:val="000000"/>
          <w:sz w:val="24"/>
          <w:szCs w:val="24"/>
          <w:lang w:eastAsia="es-AR"/>
        </w:rPr>
        <w:t>o</w:t>
      </w:r>
      <w:r w:rsidRPr="00F03A13">
        <w:rPr>
          <w:rFonts w:eastAsia="Times New Roman" w:cstheme="minorHAnsi"/>
          <w:color w:val="000000"/>
          <w:sz w:val="24"/>
          <w:szCs w:val="24"/>
          <w:lang w:eastAsia="es-AR"/>
        </w:rPr>
        <w:t xml:space="preserve"> medidas pertinentes en aras de remover las diferencias existentes para la aprobación de la referida no</w:t>
      </w:r>
      <w:r>
        <w:rPr>
          <w:rFonts w:eastAsia="Times New Roman" w:cstheme="minorHAnsi"/>
          <w:color w:val="000000"/>
          <w:sz w:val="24"/>
          <w:szCs w:val="24"/>
          <w:lang w:eastAsia="es-AR"/>
        </w:rPr>
        <w:t>rmativa interna.</w:t>
      </w:r>
    </w:p>
    <w:p w:rsidR="004849E7" w:rsidRDefault="004849E7" w:rsidP="004977B8">
      <w:pPr>
        <w:shd w:val="clear" w:color="auto" w:fill="FFFFFF"/>
        <w:spacing w:after="0" w:line="240" w:lineRule="atLeast"/>
        <w:ind w:right="-93"/>
        <w:textAlignment w:val="baseline"/>
        <w:outlineLvl w:val="3"/>
        <w:rPr>
          <w:rFonts w:eastAsia="Times New Roman" w:cstheme="minorHAnsi"/>
          <w:b/>
          <w:bCs/>
          <w:caps/>
          <w:sz w:val="24"/>
          <w:szCs w:val="24"/>
          <w:lang w:eastAsia="es-AR"/>
        </w:rPr>
      </w:pPr>
    </w:p>
    <w:p w:rsidR="00F61F87" w:rsidRPr="00C6498B" w:rsidRDefault="008B7256" w:rsidP="004977B8">
      <w:pPr>
        <w:shd w:val="clear" w:color="auto" w:fill="FFFFFF"/>
        <w:spacing w:after="0" w:line="240" w:lineRule="atLeast"/>
        <w:ind w:right="-93"/>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CAPi</w:t>
      </w:r>
      <w:r w:rsidR="00F61F87" w:rsidRPr="00C6498B">
        <w:rPr>
          <w:rFonts w:eastAsia="Times New Roman" w:cstheme="minorHAnsi"/>
          <w:b/>
          <w:bCs/>
          <w:caps/>
          <w:sz w:val="24"/>
          <w:szCs w:val="24"/>
          <w:lang w:eastAsia="es-AR"/>
        </w:rPr>
        <w:t>TULO VI</w:t>
      </w:r>
      <w:r w:rsidR="00F61F87" w:rsidRPr="00C6498B">
        <w:rPr>
          <w:rFonts w:eastAsia="Times New Roman" w:cstheme="minorHAnsi"/>
          <w:b/>
          <w:bCs/>
          <w:caps/>
          <w:sz w:val="24"/>
          <w:szCs w:val="24"/>
          <w:lang w:eastAsia="es-AR"/>
        </w:rPr>
        <w:br/>
        <w:t>DERECHOS Y DEBERES DE LOS MIEMBROS</w:t>
      </w:r>
    </w:p>
    <w:p w:rsidR="00F61F87"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b/>
          <w:sz w:val="24"/>
          <w:szCs w:val="24"/>
          <w:lang w:eastAsia="es-AR"/>
        </w:rPr>
        <w:t>ARTÍCULO 20</w:t>
      </w:r>
      <w:r w:rsidRPr="00C6498B">
        <w:rPr>
          <w:rFonts w:eastAsia="Times New Roman" w:cstheme="minorHAnsi"/>
          <w:sz w:val="24"/>
          <w:szCs w:val="24"/>
          <w:lang w:eastAsia="es-AR"/>
        </w:rPr>
        <w:t>. Los miembros del Comité tienen derecho a acceder en tiempo útil a la información que necesiten para el cumplimiento de sus funciones y libre acceso a todos los sectores donde se realicen tareas. En los casos en que puedan estar implicados secretos industriales o normas ambientales, se deberá contar con autorización del encargado con mayor jerarquía dentro del establecimiento de que se trate, dentro del marco de la legislación nacional y provincial aplicable en cada caso.</w:t>
      </w:r>
    </w:p>
    <w:p w:rsidR="00F61F87" w:rsidRDefault="00F61F87" w:rsidP="004977B8">
      <w:pPr>
        <w:spacing w:after="0" w:line="240" w:lineRule="atLeast"/>
        <w:ind w:right="-93"/>
        <w:jc w:val="both"/>
        <w:rPr>
          <w:rFonts w:eastAsia="Times New Roman" w:cstheme="minorHAnsi"/>
          <w:color w:val="000000"/>
          <w:sz w:val="24"/>
          <w:szCs w:val="24"/>
          <w:lang w:eastAsia="es-AR"/>
        </w:rPr>
      </w:pPr>
      <w:r w:rsidRPr="00FD27EB">
        <w:rPr>
          <w:rFonts w:eastAsia="Times New Roman" w:cstheme="minorHAnsi"/>
          <w:b/>
          <w:color w:val="000000"/>
          <w:sz w:val="24"/>
          <w:szCs w:val="24"/>
          <w:lang w:eastAsia="es-AR"/>
        </w:rPr>
        <w:t>ARTÍCULO 20</w:t>
      </w:r>
      <w:r>
        <w:rPr>
          <w:rFonts w:eastAsia="Times New Roman" w:cstheme="minorHAnsi"/>
          <w:color w:val="000000"/>
          <w:sz w:val="24"/>
          <w:szCs w:val="24"/>
          <w:lang w:eastAsia="es-AR"/>
        </w:rPr>
        <w:t xml:space="preserve"> </w:t>
      </w:r>
      <w:r w:rsidRPr="00F03A13">
        <w:rPr>
          <w:rFonts w:eastAsia="Times New Roman" w:cstheme="minorHAnsi"/>
          <w:color w:val="000000"/>
          <w:sz w:val="24"/>
          <w:szCs w:val="24"/>
          <w:lang w:eastAsia="es-AR"/>
        </w:rPr>
        <w:t xml:space="preserve"> </w:t>
      </w:r>
      <w:r w:rsidRPr="007B0A14">
        <w:rPr>
          <w:rFonts w:eastAsia="Times New Roman" w:cstheme="minorHAnsi"/>
          <w:sz w:val="24"/>
          <w:szCs w:val="24"/>
          <w:lang w:eastAsia="es-AR"/>
        </w:rPr>
        <w:t>-</w:t>
      </w:r>
      <w:r w:rsidRPr="007B0A14">
        <w:rPr>
          <w:rFonts w:eastAsia="Times New Roman" w:cstheme="minorHAnsi"/>
          <w:b/>
          <w:sz w:val="24"/>
          <w:szCs w:val="24"/>
          <w:lang w:eastAsia="es-AR"/>
        </w:rPr>
        <w:t>Reglamentación-</w:t>
      </w:r>
      <w:r w:rsidRPr="007B0A14">
        <w:rPr>
          <w:rFonts w:eastAsia="Times New Roman" w:cstheme="minorHAnsi"/>
          <w:sz w:val="24"/>
          <w:szCs w:val="24"/>
          <w:lang w:eastAsia="es-AR"/>
        </w:rPr>
        <w:t xml:space="preserve">  </w:t>
      </w:r>
      <w:r w:rsidRPr="00F03A13">
        <w:rPr>
          <w:rFonts w:eastAsia="Times New Roman" w:cstheme="minorHAnsi"/>
          <w:color w:val="000000"/>
          <w:sz w:val="24"/>
          <w:szCs w:val="24"/>
          <w:lang w:eastAsia="es-AR"/>
        </w:rPr>
        <w:t>Se entiende por tiempo útil al lapso estrictamente necesario que debe mediar entre la petición formulada por el Comité o el delegado de Seguridad y el acceso a la información que resulte necesaria e indispensable a los fines de no impedir el regular</w:t>
      </w:r>
      <w:r>
        <w:rPr>
          <w:rFonts w:eastAsia="Times New Roman" w:cstheme="minorHAnsi"/>
          <w:color w:val="000000"/>
          <w:sz w:val="24"/>
          <w:szCs w:val="24"/>
          <w:lang w:eastAsia="es-AR"/>
        </w:rPr>
        <w:t xml:space="preserve"> cumplimiento de sus </w:t>
      </w:r>
      <w:r w:rsidR="004849E7">
        <w:rPr>
          <w:rFonts w:eastAsia="Times New Roman" w:cstheme="minorHAnsi"/>
          <w:color w:val="000000"/>
          <w:sz w:val="24"/>
          <w:szCs w:val="24"/>
          <w:lang w:eastAsia="es-AR"/>
        </w:rPr>
        <w:t>funciones.</w:t>
      </w:r>
      <w:r w:rsidR="004849E7" w:rsidRPr="00F03A13">
        <w:rPr>
          <w:rFonts w:eastAsia="Times New Roman" w:cstheme="minorHAnsi"/>
          <w:color w:val="000000"/>
          <w:sz w:val="24"/>
          <w:szCs w:val="24"/>
          <w:lang w:eastAsia="es-AR"/>
        </w:rPr>
        <w:t xml:space="preserve"> A</w:t>
      </w:r>
      <w:r w:rsidRPr="00F03A13">
        <w:rPr>
          <w:rFonts w:eastAsia="Times New Roman" w:cstheme="minorHAnsi"/>
          <w:color w:val="000000"/>
          <w:sz w:val="24"/>
          <w:szCs w:val="24"/>
          <w:lang w:eastAsia="es-AR"/>
        </w:rPr>
        <w:t xml:space="preserve"> los fines de gestionar la autorización requerida para los casos en que pudieren estar implicados secretos industriales o normas ambientales, el empleador deberá informar al Comité la designación del encargado con mayor jerarquía dentro del establecimiento, así como también su reemplazante transitorio o sustituto definitivo. Vencido el plazo indicado para la </w:t>
      </w:r>
      <w:r w:rsidRPr="00F03A13">
        <w:rPr>
          <w:rFonts w:eastAsia="Times New Roman" w:cstheme="minorHAnsi"/>
          <w:color w:val="000000"/>
          <w:sz w:val="24"/>
          <w:szCs w:val="24"/>
          <w:lang w:eastAsia="es-AR"/>
        </w:rPr>
        <w:lastRenderedPageBreak/>
        <w:t>autorización requerida sin que se acredite respuesta fehaciente del encargado, se entenderá acordad</w:t>
      </w:r>
      <w:r>
        <w:rPr>
          <w:rFonts w:eastAsia="Times New Roman" w:cstheme="minorHAnsi"/>
          <w:color w:val="000000"/>
          <w:sz w:val="24"/>
          <w:szCs w:val="24"/>
          <w:lang w:eastAsia="es-AR"/>
        </w:rPr>
        <w:t>a fictamente a favor del Comité.</w:t>
      </w:r>
    </w:p>
    <w:p w:rsidR="00F61F87" w:rsidRDefault="00F61F87" w:rsidP="004977B8">
      <w:pPr>
        <w:spacing w:after="0" w:line="240" w:lineRule="atLeast"/>
        <w:ind w:right="-93"/>
        <w:jc w:val="both"/>
        <w:rPr>
          <w:rFonts w:eastAsia="Times New Roman" w:cstheme="minorHAnsi"/>
          <w:b/>
          <w:bCs/>
          <w:sz w:val="24"/>
          <w:szCs w:val="24"/>
          <w:bdr w:val="none" w:sz="0" w:space="0" w:color="auto" w:frame="1"/>
          <w:lang w:eastAsia="es-AR"/>
        </w:rPr>
      </w:pPr>
    </w:p>
    <w:p w:rsidR="00F61F87" w:rsidRPr="001C4D42" w:rsidRDefault="00F61F87" w:rsidP="004977B8">
      <w:pPr>
        <w:spacing w:after="0" w:line="240" w:lineRule="atLeast"/>
        <w:ind w:right="-93"/>
        <w:jc w:val="both"/>
        <w:rPr>
          <w:rFonts w:eastAsia="Times New Roman" w:cstheme="minorHAnsi"/>
          <w:color w:val="000000"/>
          <w:sz w:val="24"/>
          <w:szCs w:val="24"/>
          <w:lang w:eastAsia="es-AR"/>
        </w:rPr>
      </w:pPr>
      <w:r w:rsidRPr="00C6498B">
        <w:rPr>
          <w:rFonts w:eastAsia="Times New Roman" w:cstheme="minorHAnsi"/>
          <w:b/>
          <w:bCs/>
          <w:sz w:val="24"/>
          <w:szCs w:val="24"/>
          <w:bdr w:val="none" w:sz="0" w:space="0" w:color="auto" w:frame="1"/>
          <w:lang w:eastAsia="es-AR"/>
        </w:rPr>
        <w:t>ARTÍCULO 21.</w:t>
      </w:r>
      <w:r w:rsidRPr="00C6498B">
        <w:rPr>
          <w:rFonts w:eastAsia="Times New Roman" w:cstheme="minorHAnsi"/>
          <w:sz w:val="24"/>
          <w:szCs w:val="24"/>
          <w:lang w:eastAsia="es-AR"/>
        </w:rPr>
        <w:t> Los miembros del Comité tienen el derecho y el deber de capacitarse adecuadamente para el cumplimiento de sus funciones, debiendo los empleadores prestar la colaboración necesaria a tales efectos.</w:t>
      </w:r>
    </w:p>
    <w:p w:rsidR="00F61F87" w:rsidRPr="001C4D42" w:rsidRDefault="00F61F87" w:rsidP="004977B8">
      <w:pPr>
        <w:spacing w:after="0" w:line="240" w:lineRule="atLeast"/>
        <w:ind w:right="-93"/>
        <w:jc w:val="both"/>
        <w:rPr>
          <w:rFonts w:eastAsia="Times New Roman" w:cstheme="minorHAnsi"/>
          <w:color w:val="000000"/>
          <w:sz w:val="24"/>
          <w:szCs w:val="24"/>
          <w:lang w:eastAsia="es-AR"/>
        </w:rPr>
      </w:pPr>
      <w:r w:rsidRPr="00FD27EB">
        <w:rPr>
          <w:rFonts w:eastAsia="Times New Roman" w:cstheme="minorHAnsi"/>
          <w:b/>
          <w:color w:val="000000"/>
          <w:sz w:val="24"/>
          <w:szCs w:val="24"/>
          <w:lang w:eastAsia="es-AR"/>
        </w:rPr>
        <w:t>ARTÍCULO 21</w:t>
      </w:r>
      <w:r w:rsidRPr="00F03A13">
        <w:rPr>
          <w:rFonts w:eastAsia="Times New Roman" w:cstheme="minorHAnsi"/>
          <w:color w:val="000000"/>
          <w:sz w:val="24"/>
          <w:szCs w:val="24"/>
          <w:lang w:eastAsia="es-AR"/>
        </w:rPr>
        <w:t xml:space="preserve"> </w:t>
      </w:r>
      <w:r w:rsidRPr="007B0A14">
        <w:rPr>
          <w:rFonts w:eastAsia="Times New Roman" w:cstheme="minorHAnsi"/>
          <w:sz w:val="24"/>
          <w:szCs w:val="24"/>
          <w:lang w:eastAsia="es-AR"/>
        </w:rPr>
        <w:t>-</w:t>
      </w:r>
      <w:r w:rsidRPr="007B0A14">
        <w:rPr>
          <w:rFonts w:eastAsia="Times New Roman" w:cstheme="minorHAnsi"/>
          <w:b/>
          <w:sz w:val="24"/>
          <w:szCs w:val="24"/>
          <w:lang w:eastAsia="es-AR"/>
        </w:rPr>
        <w:t>Reglamentación-</w:t>
      </w:r>
      <w:r w:rsidRPr="007B0A14">
        <w:rPr>
          <w:rFonts w:eastAsia="Times New Roman" w:cstheme="minorHAnsi"/>
          <w:sz w:val="24"/>
          <w:szCs w:val="24"/>
          <w:lang w:eastAsia="es-AR"/>
        </w:rPr>
        <w:t xml:space="preserve"> </w:t>
      </w:r>
      <w:r w:rsidRPr="00F03A13">
        <w:rPr>
          <w:rFonts w:eastAsia="Times New Roman" w:cstheme="minorHAnsi"/>
          <w:color w:val="000000"/>
          <w:sz w:val="24"/>
          <w:szCs w:val="24"/>
          <w:lang w:eastAsia="es-AR"/>
        </w:rPr>
        <w:t xml:space="preserve"> La capacitación de los miembros del Comité podrá estar a cargo de entidades oficiales o privadas habilitadas para tal fin, debiendo la autoridad de aplicación aprobar los contenidos y la extensión de los </w:t>
      </w:r>
      <w:r>
        <w:rPr>
          <w:rFonts w:eastAsia="Times New Roman" w:cstheme="minorHAnsi"/>
          <w:color w:val="000000"/>
          <w:sz w:val="24"/>
          <w:szCs w:val="24"/>
          <w:lang w:eastAsia="es-AR"/>
        </w:rPr>
        <w:t>programas de capacitación.</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C6498B"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b/>
          <w:bCs/>
          <w:sz w:val="24"/>
          <w:szCs w:val="24"/>
          <w:bdr w:val="none" w:sz="0" w:space="0" w:color="auto" w:frame="1"/>
          <w:lang w:eastAsia="es-AR"/>
        </w:rPr>
        <w:t>ARTÍCULO 22.</w:t>
      </w:r>
      <w:r w:rsidRPr="00C6498B">
        <w:rPr>
          <w:rFonts w:eastAsia="Times New Roman" w:cstheme="minorHAnsi"/>
          <w:sz w:val="24"/>
          <w:szCs w:val="24"/>
          <w:lang w:eastAsia="es-AR"/>
        </w:rPr>
        <w:t> Los miembros del Comité tienen el deber de participar en todas sus reuniones, debiendo justificar las ausencias en que incurrieren y el de llevar un libro de Actas y los registros que dispongan las normas vigentes en la materia o reglamento interno.</w:t>
      </w:r>
    </w:p>
    <w:p w:rsidR="00F61F87" w:rsidRPr="001C4D42" w:rsidRDefault="00F61F87" w:rsidP="004977B8">
      <w:pPr>
        <w:spacing w:after="0" w:line="240" w:lineRule="atLeast"/>
        <w:ind w:right="-93"/>
        <w:jc w:val="both"/>
        <w:rPr>
          <w:rFonts w:eastAsia="Times New Roman" w:cstheme="minorHAnsi"/>
          <w:b/>
          <w:color w:val="000000"/>
          <w:sz w:val="24"/>
          <w:szCs w:val="24"/>
          <w:lang w:eastAsia="es-AR"/>
        </w:rPr>
      </w:pPr>
      <w:r w:rsidRPr="008F21D3">
        <w:rPr>
          <w:rFonts w:eastAsia="Times New Roman" w:cstheme="minorHAnsi"/>
          <w:b/>
          <w:color w:val="000000"/>
          <w:sz w:val="24"/>
          <w:szCs w:val="24"/>
          <w:lang w:eastAsia="es-AR"/>
        </w:rPr>
        <w:t>ARTÍCULO 22</w:t>
      </w:r>
      <w:r>
        <w:rPr>
          <w:rFonts w:eastAsia="Times New Roman" w:cstheme="minorHAnsi"/>
          <w:b/>
          <w:color w:val="000000"/>
          <w:sz w:val="24"/>
          <w:szCs w:val="24"/>
          <w:lang w:eastAsia="es-AR"/>
        </w:rPr>
        <w:t xml:space="preserve"> - Sin reglamentar.</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C6498B"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b/>
          <w:bCs/>
          <w:sz w:val="24"/>
          <w:szCs w:val="24"/>
          <w:bdr w:val="none" w:sz="0" w:space="0" w:color="auto" w:frame="1"/>
          <w:lang w:eastAsia="es-AR"/>
        </w:rPr>
        <w:t>ARTÍCULO 23.</w:t>
      </w:r>
      <w:r w:rsidRPr="00C6498B">
        <w:rPr>
          <w:rFonts w:eastAsia="Times New Roman" w:cstheme="minorHAnsi"/>
          <w:sz w:val="24"/>
          <w:szCs w:val="24"/>
          <w:lang w:eastAsia="es-AR"/>
        </w:rPr>
        <w:t> Deben guardar discreción acerca de la información a la que accedan en ejercicio de sus funciones y secreto profesional respecto de los procedimientos de producción empleados, siempre que los mismos no afecten la salud de los trabajadores/as o las condiciones de seguridad en el trabajo. La presentación o denuncia de hechos o actos de violación a la normativa en materia de salud y seguridad ante las autoridades competentes, no se considera violación al presente artículo.</w:t>
      </w:r>
    </w:p>
    <w:p w:rsidR="00F61F87" w:rsidRPr="00C6498B"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sz w:val="24"/>
          <w:szCs w:val="24"/>
          <w:lang w:eastAsia="es-AR"/>
        </w:rPr>
        <w:t>Aquel miembro del Comité que incumpliera lo dispuesto en el párrafo anterior, será separado en forma provisoria de sus funciones dentro del mismo por el Presidente del Comité y, previa audiencia posterior en el Ministerio de Trabajo de la Provincia o acción en sede judicial a opción de aquél, será excluido del Comité.</w:t>
      </w:r>
    </w:p>
    <w:p w:rsidR="00F61F87" w:rsidRPr="001C4D42" w:rsidRDefault="00F61F87" w:rsidP="004977B8">
      <w:pPr>
        <w:spacing w:after="0" w:line="240" w:lineRule="atLeast"/>
        <w:ind w:right="-93"/>
        <w:jc w:val="both"/>
        <w:rPr>
          <w:rFonts w:eastAsia="Times New Roman" w:cstheme="minorHAnsi"/>
          <w:b/>
          <w:color w:val="000000"/>
          <w:sz w:val="24"/>
          <w:szCs w:val="24"/>
          <w:lang w:eastAsia="es-AR"/>
        </w:rPr>
      </w:pPr>
      <w:r>
        <w:rPr>
          <w:rFonts w:eastAsia="Times New Roman" w:cstheme="minorHAnsi"/>
          <w:b/>
          <w:color w:val="000000"/>
          <w:sz w:val="24"/>
          <w:szCs w:val="24"/>
          <w:lang w:eastAsia="es-AR"/>
        </w:rPr>
        <w:t>ARTÍCULO 23 - Sin reglamentar.</w:t>
      </w:r>
    </w:p>
    <w:p w:rsidR="00F61F87" w:rsidRDefault="00F61F87" w:rsidP="004977B8">
      <w:pPr>
        <w:shd w:val="clear" w:color="auto" w:fill="FFFFFF"/>
        <w:spacing w:after="0" w:line="240" w:lineRule="atLeast"/>
        <w:ind w:right="-93"/>
        <w:textAlignment w:val="baseline"/>
        <w:outlineLvl w:val="3"/>
        <w:rPr>
          <w:rFonts w:eastAsia="Times New Roman" w:cstheme="minorHAnsi"/>
          <w:b/>
          <w:bCs/>
          <w:caps/>
          <w:sz w:val="24"/>
          <w:szCs w:val="24"/>
          <w:lang w:eastAsia="es-AR"/>
        </w:rPr>
      </w:pPr>
    </w:p>
    <w:p w:rsidR="00F61F87" w:rsidRPr="00C6498B" w:rsidRDefault="008B7256" w:rsidP="004977B8">
      <w:pPr>
        <w:shd w:val="clear" w:color="auto" w:fill="FFFFFF"/>
        <w:spacing w:after="0" w:line="240" w:lineRule="atLeast"/>
        <w:ind w:right="-93"/>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CAPi</w:t>
      </w:r>
      <w:r w:rsidR="00F61F87" w:rsidRPr="00C6498B">
        <w:rPr>
          <w:rFonts w:eastAsia="Times New Roman" w:cstheme="minorHAnsi"/>
          <w:b/>
          <w:bCs/>
          <w:caps/>
          <w:sz w:val="24"/>
          <w:szCs w:val="24"/>
          <w:lang w:eastAsia="es-AR"/>
        </w:rPr>
        <w:t>TULO VII</w:t>
      </w:r>
      <w:r w:rsidR="00F61F87" w:rsidRPr="00C6498B">
        <w:rPr>
          <w:rFonts w:eastAsia="Times New Roman" w:cstheme="minorHAnsi"/>
          <w:b/>
          <w:bCs/>
          <w:caps/>
          <w:sz w:val="24"/>
          <w:szCs w:val="24"/>
          <w:lang w:eastAsia="es-AR"/>
        </w:rPr>
        <w:br/>
        <w:t>DEBERES DEL EMPLEADOR</w:t>
      </w:r>
    </w:p>
    <w:p w:rsidR="00F61F87" w:rsidRPr="00C6498B"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b/>
          <w:bCs/>
          <w:sz w:val="24"/>
          <w:szCs w:val="24"/>
          <w:bdr w:val="none" w:sz="0" w:space="0" w:color="auto" w:frame="1"/>
          <w:lang w:eastAsia="es-AR"/>
        </w:rPr>
        <w:t>ARTÍCULO 24.</w:t>
      </w:r>
      <w:r w:rsidRPr="00C6498B">
        <w:rPr>
          <w:rFonts w:eastAsia="Times New Roman" w:cstheme="minorHAnsi"/>
          <w:sz w:val="24"/>
          <w:szCs w:val="24"/>
          <w:lang w:eastAsia="es-AR"/>
        </w:rPr>
        <w:t> El empleador deberá facilitar la labor del Comité para el cumplimiento adecuado de sus funciones, proveyendo los elementos, recursos, información o personal que a tal fin le solicite.</w:t>
      </w:r>
    </w:p>
    <w:p w:rsidR="00F61F87" w:rsidRPr="001C4D42" w:rsidRDefault="00F61F87" w:rsidP="004977B8">
      <w:pPr>
        <w:spacing w:after="0" w:line="240" w:lineRule="atLeast"/>
        <w:ind w:right="-93"/>
        <w:jc w:val="both"/>
        <w:rPr>
          <w:rFonts w:eastAsia="Times New Roman" w:cstheme="minorHAnsi"/>
          <w:color w:val="000000"/>
          <w:sz w:val="24"/>
          <w:szCs w:val="24"/>
          <w:lang w:eastAsia="es-AR"/>
        </w:rPr>
      </w:pPr>
      <w:r w:rsidRPr="008F21D3">
        <w:rPr>
          <w:rFonts w:eastAsia="Times New Roman" w:cstheme="minorHAnsi"/>
          <w:b/>
          <w:color w:val="000000"/>
          <w:sz w:val="24"/>
          <w:szCs w:val="24"/>
          <w:lang w:eastAsia="es-AR"/>
        </w:rPr>
        <w:t>ARTÍCULO 24 - Sin reglamentar</w:t>
      </w:r>
      <w:r>
        <w:rPr>
          <w:rFonts w:eastAsia="Times New Roman" w:cstheme="minorHAnsi"/>
          <w:b/>
          <w:color w:val="000000"/>
          <w:sz w:val="24"/>
          <w:szCs w:val="24"/>
          <w:lang w:eastAsia="es-AR"/>
        </w:rPr>
        <w:t>.</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C6498B"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b/>
          <w:bCs/>
          <w:sz w:val="24"/>
          <w:szCs w:val="24"/>
          <w:bdr w:val="none" w:sz="0" w:space="0" w:color="auto" w:frame="1"/>
          <w:lang w:eastAsia="es-AR"/>
        </w:rPr>
        <w:t>ARTÍCULO 25.</w:t>
      </w:r>
      <w:r w:rsidRPr="00C6498B">
        <w:rPr>
          <w:rFonts w:eastAsia="Times New Roman" w:cstheme="minorHAnsi"/>
          <w:sz w:val="24"/>
          <w:szCs w:val="24"/>
          <w:lang w:eastAsia="es-AR"/>
        </w:rPr>
        <w:t> El empleador deberá informar y capacitar al Comité, con adecuada antelación, acerca de los cambios que proyecte o disponga introducir en el proceso productivo, en las instalaciones de la empresa, establecimiento empresario o dependencia pública, en la organización del trabajo, en el uso de materias primas, en la fabricación o elaboración de nuevos productos y de todo otro cambio que pudiera tener repercusión o incidencia, directa o indirecta, en la salud de los/as trabajadores/as o en las condiciones de seguridad en el trabajo.</w:t>
      </w:r>
    </w:p>
    <w:p w:rsidR="00F61F87" w:rsidRPr="001C4D42" w:rsidRDefault="00F61F87" w:rsidP="004977B8">
      <w:pPr>
        <w:spacing w:after="0" w:line="240" w:lineRule="atLeast"/>
        <w:ind w:right="-93"/>
        <w:jc w:val="both"/>
        <w:rPr>
          <w:rFonts w:eastAsia="Times New Roman" w:cstheme="minorHAnsi"/>
          <w:color w:val="000000"/>
          <w:sz w:val="24"/>
          <w:szCs w:val="24"/>
          <w:lang w:eastAsia="es-AR"/>
        </w:rPr>
      </w:pPr>
      <w:r w:rsidRPr="00FD27EB">
        <w:rPr>
          <w:rFonts w:eastAsia="Times New Roman" w:cstheme="minorHAnsi"/>
          <w:b/>
          <w:color w:val="000000"/>
          <w:sz w:val="24"/>
          <w:szCs w:val="24"/>
          <w:lang w:eastAsia="es-AR"/>
        </w:rPr>
        <w:t>ARTÍCULO 25</w:t>
      </w:r>
      <w:r>
        <w:rPr>
          <w:rFonts w:eastAsia="Times New Roman" w:cstheme="minorHAnsi"/>
          <w:color w:val="000000"/>
          <w:sz w:val="24"/>
          <w:szCs w:val="24"/>
          <w:lang w:eastAsia="es-AR"/>
        </w:rPr>
        <w:t xml:space="preserve"> </w:t>
      </w:r>
      <w:r w:rsidRPr="007B0A14">
        <w:rPr>
          <w:rFonts w:eastAsia="Times New Roman" w:cstheme="minorHAnsi"/>
          <w:sz w:val="24"/>
          <w:szCs w:val="24"/>
          <w:lang w:eastAsia="es-AR"/>
        </w:rPr>
        <w:t>-</w:t>
      </w:r>
      <w:r w:rsidRPr="007B0A14">
        <w:rPr>
          <w:rFonts w:eastAsia="Times New Roman" w:cstheme="minorHAnsi"/>
          <w:b/>
          <w:sz w:val="24"/>
          <w:szCs w:val="24"/>
          <w:lang w:eastAsia="es-AR"/>
        </w:rPr>
        <w:t>Reglamentación-</w:t>
      </w:r>
      <w:r w:rsidRPr="007B0A14">
        <w:rPr>
          <w:rFonts w:eastAsia="Times New Roman" w:cstheme="minorHAnsi"/>
          <w:sz w:val="24"/>
          <w:szCs w:val="24"/>
          <w:lang w:eastAsia="es-AR"/>
        </w:rPr>
        <w:t xml:space="preserve">  </w:t>
      </w:r>
      <w:r w:rsidRPr="00F03A13">
        <w:rPr>
          <w:rFonts w:eastAsia="Times New Roman" w:cstheme="minorHAnsi"/>
          <w:color w:val="000000"/>
          <w:sz w:val="24"/>
          <w:szCs w:val="24"/>
          <w:lang w:eastAsia="es-AR"/>
        </w:rPr>
        <w:t xml:space="preserve">La información será notificada al Comité por escrito con una antelación mínima de sesenta (60) días o previo al cambio del proceso productivo. Conjuntamente con la notificación deberá adjuntar los estudios técnicos y demás </w:t>
      </w:r>
      <w:r w:rsidRPr="00F03A13">
        <w:rPr>
          <w:rFonts w:eastAsia="Times New Roman" w:cstheme="minorHAnsi"/>
          <w:color w:val="000000"/>
          <w:sz w:val="24"/>
          <w:szCs w:val="24"/>
          <w:lang w:eastAsia="es-AR"/>
        </w:rPr>
        <w:lastRenderedPageBreak/>
        <w:t xml:space="preserve">antecedentes que permitan su análisis fehacientemente documentados e indicando –en su caso- las fuentes o respaldos científicos de que se vale para disponer cambios que pudiera tener repercusión o incidencia, directa o indirecta, en la salud de los/as trabajadores/as o en las condiciones de seguridad en el trabajo, adjuntando la bibliografía necesaria o identificando el sitio informático donde la misma se </w:t>
      </w:r>
      <w:r w:rsidR="00646E2B" w:rsidRPr="00F03A13">
        <w:rPr>
          <w:rFonts w:eastAsia="Times New Roman" w:cstheme="minorHAnsi"/>
          <w:color w:val="000000"/>
          <w:sz w:val="24"/>
          <w:szCs w:val="24"/>
          <w:lang w:eastAsia="es-AR"/>
        </w:rPr>
        <w:t>hal</w:t>
      </w:r>
      <w:r w:rsidR="00646E2B">
        <w:rPr>
          <w:rFonts w:eastAsia="Times New Roman" w:cstheme="minorHAnsi"/>
          <w:color w:val="000000"/>
          <w:sz w:val="24"/>
          <w:szCs w:val="24"/>
          <w:lang w:eastAsia="es-AR"/>
        </w:rPr>
        <w:t>lare.</w:t>
      </w:r>
      <w:r w:rsidR="00646E2B" w:rsidRPr="00F03A13">
        <w:rPr>
          <w:rFonts w:eastAsia="Times New Roman" w:cstheme="minorHAnsi"/>
          <w:color w:val="000000"/>
          <w:sz w:val="24"/>
          <w:szCs w:val="24"/>
          <w:lang w:eastAsia="es-AR"/>
        </w:rPr>
        <w:t xml:space="preserve"> En</w:t>
      </w:r>
      <w:r w:rsidRPr="00F03A13">
        <w:rPr>
          <w:rFonts w:eastAsia="Times New Roman" w:cstheme="minorHAnsi"/>
          <w:color w:val="000000"/>
          <w:sz w:val="24"/>
          <w:szCs w:val="24"/>
          <w:lang w:eastAsia="es-AR"/>
        </w:rPr>
        <w:t xml:space="preserve"> la notificación de cambios, también deberá incluirse la metodolog</w:t>
      </w:r>
      <w:r>
        <w:rPr>
          <w:rFonts w:eastAsia="Times New Roman" w:cstheme="minorHAnsi"/>
          <w:color w:val="000000"/>
          <w:sz w:val="24"/>
          <w:szCs w:val="24"/>
          <w:lang w:eastAsia="es-AR"/>
        </w:rPr>
        <w:t>ía de capacitación al personal.</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C6498B"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b/>
          <w:bCs/>
          <w:sz w:val="24"/>
          <w:szCs w:val="24"/>
          <w:bdr w:val="none" w:sz="0" w:space="0" w:color="auto" w:frame="1"/>
          <w:lang w:eastAsia="es-AR"/>
        </w:rPr>
        <w:t>ARTÍCULO 26.</w:t>
      </w:r>
      <w:r w:rsidRPr="00C6498B">
        <w:rPr>
          <w:rFonts w:eastAsia="Times New Roman" w:cstheme="minorHAnsi"/>
          <w:sz w:val="24"/>
          <w:szCs w:val="24"/>
          <w:lang w:eastAsia="es-AR"/>
        </w:rPr>
        <w:t> El empleador deberá elaborar un Programa Anual de Prevención en Materia de Salud y Seguridad en el Trabajo, ponerlo a disposición del Comité y oír las opiniones, sugerencias, correcciones, modificaciones o adiciones que el Comité le proponga. El empleador podrá asociar al Comité en la elaboración de este programa anual.</w:t>
      </w:r>
    </w:p>
    <w:p w:rsidR="00F61F87" w:rsidRPr="00F03A13" w:rsidRDefault="00F61F87" w:rsidP="004977B8">
      <w:pPr>
        <w:spacing w:after="0" w:line="240" w:lineRule="atLeast"/>
        <w:ind w:right="-93"/>
        <w:jc w:val="both"/>
        <w:rPr>
          <w:rFonts w:eastAsia="Times New Roman" w:cstheme="minorHAnsi"/>
          <w:color w:val="000000"/>
          <w:sz w:val="24"/>
          <w:szCs w:val="24"/>
          <w:lang w:eastAsia="es-AR"/>
        </w:rPr>
      </w:pPr>
      <w:r w:rsidRPr="00FD27EB">
        <w:rPr>
          <w:rFonts w:eastAsia="Times New Roman" w:cstheme="minorHAnsi"/>
          <w:b/>
          <w:color w:val="000000"/>
          <w:sz w:val="24"/>
          <w:szCs w:val="24"/>
          <w:lang w:eastAsia="es-AR"/>
        </w:rPr>
        <w:t>ARTÍCULO 26</w:t>
      </w:r>
      <w:r>
        <w:rPr>
          <w:rFonts w:eastAsia="Times New Roman" w:cstheme="minorHAnsi"/>
          <w:color w:val="000000"/>
          <w:sz w:val="24"/>
          <w:szCs w:val="24"/>
          <w:lang w:eastAsia="es-AR"/>
        </w:rPr>
        <w:t xml:space="preserve"> </w:t>
      </w:r>
      <w:r w:rsidRPr="007B0A14">
        <w:rPr>
          <w:rFonts w:eastAsia="Times New Roman" w:cstheme="minorHAnsi"/>
          <w:sz w:val="24"/>
          <w:szCs w:val="24"/>
          <w:lang w:eastAsia="es-AR"/>
        </w:rPr>
        <w:t>-</w:t>
      </w:r>
      <w:r w:rsidRPr="007B0A14">
        <w:rPr>
          <w:rFonts w:eastAsia="Times New Roman" w:cstheme="minorHAnsi"/>
          <w:b/>
          <w:sz w:val="24"/>
          <w:szCs w:val="24"/>
          <w:lang w:eastAsia="es-AR"/>
        </w:rPr>
        <w:t>Reglamentación-</w:t>
      </w:r>
      <w:r w:rsidRPr="007B0A14">
        <w:rPr>
          <w:rFonts w:eastAsia="Times New Roman" w:cstheme="minorHAnsi"/>
          <w:sz w:val="24"/>
          <w:szCs w:val="24"/>
          <w:lang w:eastAsia="es-AR"/>
        </w:rPr>
        <w:t xml:space="preserve"> </w:t>
      </w:r>
      <w:r w:rsidRPr="00F03A13">
        <w:rPr>
          <w:rFonts w:eastAsia="Times New Roman" w:cstheme="minorHAnsi"/>
          <w:color w:val="000000"/>
          <w:sz w:val="24"/>
          <w:szCs w:val="24"/>
          <w:lang w:eastAsia="es-AR"/>
        </w:rPr>
        <w:t>El Programa Anual de Prevención debe constar de los siguientes pasos:</w:t>
      </w:r>
    </w:p>
    <w:p w:rsidR="00F61F87" w:rsidRDefault="00F61F87" w:rsidP="004977B8">
      <w:pPr>
        <w:spacing w:after="0" w:line="240" w:lineRule="atLeast"/>
        <w:ind w:right="-93"/>
        <w:jc w:val="both"/>
        <w:rPr>
          <w:rFonts w:eastAsia="Times New Roman" w:cstheme="minorHAnsi"/>
          <w:color w:val="000000"/>
          <w:sz w:val="24"/>
          <w:szCs w:val="24"/>
          <w:lang w:eastAsia="es-AR"/>
        </w:rPr>
      </w:pPr>
      <w:r w:rsidRPr="006D6824">
        <w:rPr>
          <w:rFonts w:eastAsia="Times New Roman" w:cstheme="minorHAnsi"/>
          <w:b/>
          <w:color w:val="000000"/>
          <w:sz w:val="24"/>
          <w:szCs w:val="24"/>
          <w:lang w:eastAsia="es-AR"/>
        </w:rPr>
        <w:t>1)</w:t>
      </w:r>
      <w:r w:rsidRPr="00F03A13">
        <w:rPr>
          <w:rFonts w:eastAsia="Times New Roman" w:cstheme="minorHAnsi"/>
          <w:color w:val="000000"/>
          <w:sz w:val="24"/>
          <w:szCs w:val="24"/>
          <w:lang w:eastAsia="es-AR"/>
        </w:rPr>
        <w:t xml:space="preserve"> Definición de la Política empresaria en materia de salud y seguridad en el trabajo. La misma deberá ser comunicada fehacientemente a todos los trabajadores de la empresa, se exhibirá en lugares accesibles y estará a enter</w:t>
      </w:r>
      <w:r>
        <w:rPr>
          <w:rFonts w:eastAsia="Times New Roman" w:cstheme="minorHAnsi"/>
          <w:color w:val="000000"/>
          <w:sz w:val="24"/>
          <w:szCs w:val="24"/>
          <w:lang w:eastAsia="es-AR"/>
        </w:rPr>
        <w:t>a disposición de la inspección.</w:t>
      </w:r>
    </w:p>
    <w:p w:rsidR="00F61F87" w:rsidRDefault="00F61F87" w:rsidP="004977B8">
      <w:pPr>
        <w:spacing w:after="0" w:line="240" w:lineRule="atLeast"/>
        <w:ind w:right="-93"/>
        <w:jc w:val="both"/>
        <w:rPr>
          <w:rFonts w:eastAsia="Times New Roman" w:cstheme="minorHAnsi"/>
          <w:color w:val="000000"/>
          <w:sz w:val="24"/>
          <w:szCs w:val="24"/>
          <w:lang w:eastAsia="es-AR"/>
        </w:rPr>
      </w:pPr>
      <w:r w:rsidRPr="006D6824">
        <w:rPr>
          <w:rFonts w:eastAsia="Times New Roman" w:cstheme="minorHAnsi"/>
          <w:b/>
          <w:color w:val="000000"/>
          <w:sz w:val="24"/>
          <w:szCs w:val="24"/>
          <w:lang w:eastAsia="es-AR"/>
        </w:rPr>
        <w:t>2</w:t>
      </w:r>
      <w:r w:rsidRPr="00F03A13">
        <w:rPr>
          <w:rFonts w:eastAsia="Times New Roman" w:cstheme="minorHAnsi"/>
          <w:color w:val="000000"/>
          <w:sz w:val="24"/>
          <w:szCs w:val="24"/>
          <w:lang w:eastAsia="es-AR"/>
        </w:rPr>
        <w:t xml:space="preserve">) Diagnóstico Inicial. Este diagnóstico exige el conocimiento de los riesgos generales de la empresa y los particulares de cada puesto de trabajo. Este examen inicial debe permitir distinguir dos </w:t>
      </w:r>
      <w:r>
        <w:rPr>
          <w:rFonts w:eastAsia="Times New Roman" w:cstheme="minorHAnsi"/>
          <w:color w:val="000000"/>
          <w:sz w:val="24"/>
          <w:szCs w:val="24"/>
          <w:lang w:eastAsia="es-AR"/>
        </w:rPr>
        <w:t>tipos de situaciones de riesgo:</w:t>
      </w:r>
    </w:p>
    <w:p w:rsidR="00F61F87" w:rsidRPr="006D6824" w:rsidRDefault="00F61F87" w:rsidP="004977B8">
      <w:pPr>
        <w:pStyle w:val="Prrafodelista"/>
        <w:numPr>
          <w:ilvl w:val="0"/>
          <w:numId w:val="6"/>
        </w:numPr>
        <w:spacing w:after="0" w:line="240" w:lineRule="atLeast"/>
        <w:ind w:left="284" w:right="-93" w:hanging="284"/>
        <w:jc w:val="both"/>
        <w:rPr>
          <w:rFonts w:eastAsia="Times New Roman" w:cstheme="minorHAnsi"/>
          <w:color w:val="000000"/>
          <w:sz w:val="24"/>
          <w:szCs w:val="24"/>
          <w:lang w:eastAsia="es-AR"/>
        </w:rPr>
      </w:pPr>
      <w:r w:rsidRPr="006D6824">
        <w:rPr>
          <w:rFonts w:eastAsia="Times New Roman" w:cstheme="minorHAnsi"/>
          <w:color w:val="000000"/>
          <w:sz w:val="24"/>
          <w:szCs w:val="24"/>
          <w:lang w:eastAsia="es-AR"/>
        </w:rPr>
        <w:t>Aquellas en que el riesgo puede ser evitado de inmediato y que, por tanto, debe serlo utilizando los recursos y procedimientos técnicos disponibles y que serán definidos específicamente dentro del programa.</w:t>
      </w:r>
    </w:p>
    <w:p w:rsidR="00F61F87" w:rsidRPr="006D6824" w:rsidRDefault="00F61F87" w:rsidP="004977B8">
      <w:pPr>
        <w:pStyle w:val="Prrafodelista"/>
        <w:numPr>
          <w:ilvl w:val="0"/>
          <w:numId w:val="6"/>
        </w:numPr>
        <w:spacing w:after="0" w:line="240" w:lineRule="atLeast"/>
        <w:ind w:left="284" w:right="-93" w:hanging="284"/>
        <w:jc w:val="both"/>
        <w:rPr>
          <w:rFonts w:eastAsia="Times New Roman" w:cstheme="minorHAnsi"/>
          <w:color w:val="000000"/>
          <w:sz w:val="24"/>
          <w:szCs w:val="24"/>
          <w:lang w:eastAsia="es-AR"/>
        </w:rPr>
      </w:pPr>
      <w:r w:rsidRPr="006D6824">
        <w:rPr>
          <w:rFonts w:eastAsia="Times New Roman" w:cstheme="minorHAnsi"/>
          <w:color w:val="000000"/>
          <w:sz w:val="24"/>
          <w:szCs w:val="24"/>
          <w:lang w:eastAsia="es-AR"/>
        </w:rPr>
        <w:t>Otras situaciones en que, dada la imposibilidad de eliminarlos, debe realizarse una evaluación de los riesgos a partir de la cual implantar un “plan de prevención específico”</w:t>
      </w:r>
    </w:p>
    <w:p w:rsidR="00F61F87" w:rsidRPr="00F03A13" w:rsidRDefault="00F61F87" w:rsidP="004977B8">
      <w:pPr>
        <w:spacing w:after="0" w:line="240" w:lineRule="atLeast"/>
        <w:ind w:right="-93"/>
        <w:jc w:val="both"/>
        <w:rPr>
          <w:rFonts w:eastAsia="Times New Roman" w:cstheme="minorHAnsi"/>
          <w:color w:val="000000"/>
          <w:sz w:val="24"/>
          <w:szCs w:val="24"/>
          <w:lang w:eastAsia="es-AR"/>
        </w:rPr>
      </w:pPr>
      <w:r w:rsidRPr="006D6824">
        <w:rPr>
          <w:rFonts w:eastAsia="Times New Roman" w:cstheme="minorHAnsi"/>
          <w:b/>
          <w:color w:val="000000"/>
          <w:sz w:val="24"/>
          <w:szCs w:val="24"/>
          <w:lang w:eastAsia="es-AR"/>
        </w:rPr>
        <w:t>3</w:t>
      </w:r>
      <w:r w:rsidRPr="00F03A13">
        <w:rPr>
          <w:rFonts w:eastAsia="Times New Roman" w:cstheme="minorHAnsi"/>
          <w:color w:val="000000"/>
          <w:sz w:val="24"/>
          <w:szCs w:val="24"/>
          <w:lang w:eastAsia="es-AR"/>
        </w:rPr>
        <w:t>) El “plan de prevención específico” deberá orientarse al control de cada uno de los riesgos que no se han podido eliminar y en él deben integrarse de forma coherente las medidas de control, en último caso las que hacen a los elementos de protección personal a utilizar, las actividades generales de información, formación o vigilancia de la salud, las medidas de emergencia, así como todas las que se deriven de normas específicas.</w:t>
      </w:r>
    </w:p>
    <w:p w:rsidR="00F61F87" w:rsidRDefault="00F61F87" w:rsidP="004977B8">
      <w:pPr>
        <w:spacing w:after="0" w:line="240" w:lineRule="atLeast"/>
        <w:ind w:right="-93"/>
        <w:jc w:val="both"/>
        <w:rPr>
          <w:rFonts w:eastAsia="Times New Roman" w:cstheme="minorHAnsi"/>
          <w:color w:val="000000"/>
          <w:sz w:val="24"/>
          <w:szCs w:val="24"/>
          <w:lang w:eastAsia="es-AR"/>
        </w:rPr>
      </w:pPr>
      <w:r w:rsidRPr="006D6824">
        <w:rPr>
          <w:rFonts w:eastAsia="Times New Roman" w:cstheme="minorHAnsi"/>
          <w:b/>
          <w:color w:val="000000"/>
          <w:sz w:val="24"/>
          <w:szCs w:val="24"/>
          <w:lang w:eastAsia="es-AR"/>
        </w:rPr>
        <w:t>4</w:t>
      </w:r>
      <w:r w:rsidRPr="00F03A13">
        <w:rPr>
          <w:rFonts w:eastAsia="Times New Roman" w:cstheme="minorHAnsi"/>
          <w:color w:val="000000"/>
          <w:sz w:val="24"/>
          <w:szCs w:val="24"/>
          <w:lang w:eastAsia="es-AR"/>
        </w:rPr>
        <w:t>) El Programa anual de prevención debe dar cuenta de la estructura organizativa en materia de prevención, de la definición de funciones y responsabilidades en los distintos niveles de la empresa, las prácticas, los procedimientos, los procesos y los recursos que se ponen a disposición para llevar a cabo las acciones que se ha identificado como necesarias.</w:t>
      </w:r>
      <w:r w:rsidRPr="00F03A13">
        <w:rPr>
          <w:rFonts w:eastAsia="Times New Roman" w:cstheme="minorHAnsi"/>
          <w:color w:val="000000"/>
          <w:sz w:val="24"/>
          <w:szCs w:val="24"/>
          <w:lang w:eastAsia="es-AR"/>
        </w:rPr>
        <w:br/>
        <w:t>El Programa anual de prevención debe incluir medidas de seguimiento y control periódico tanto respecto a las condiciones de trabajo como al estado de salud de los trabajadores, a cargo de las aseguradoras de riesgo del trabajo, con el fin de ajustar y corregir las acciones prevent</w:t>
      </w:r>
      <w:r>
        <w:rPr>
          <w:rFonts w:eastAsia="Times New Roman" w:cstheme="minorHAnsi"/>
          <w:color w:val="000000"/>
          <w:sz w:val="24"/>
          <w:szCs w:val="24"/>
          <w:lang w:eastAsia="es-AR"/>
        </w:rPr>
        <w:t>ivas en función de su eficacia.</w:t>
      </w:r>
    </w:p>
    <w:p w:rsidR="00F61F87" w:rsidRDefault="00F61F87" w:rsidP="004977B8">
      <w:pPr>
        <w:spacing w:after="0" w:line="240" w:lineRule="atLeast"/>
        <w:ind w:right="-93"/>
        <w:jc w:val="both"/>
        <w:rPr>
          <w:rFonts w:eastAsia="Times New Roman" w:cstheme="minorHAnsi"/>
          <w:color w:val="000000"/>
          <w:sz w:val="24"/>
          <w:szCs w:val="24"/>
          <w:lang w:eastAsia="es-AR"/>
        </w:rPr>
      </w:pPr>
      <w:r w:rsidRPr="006D6824">
        <w:rPr>
          <w:rFonts w:eastAsia="Times New Roman" w:cstheme="minorHAnsi"/>
          <w:b/>
          <w:color w:val="000000"/>
          <w:sz w:val="24"/>
          <w:szCs w:val="24"/>
          <w:lang w:eastAsia="es-AR"/>
        </w:rPr>
        <w:t>5</w:t>
      </w:r>
      <w:r w:rsidRPr="00F03A13">
        <w:rPr>
          <w:rFonts w:eastAsia="Times New Roman" w:cstheme="minorHAnsi"/>
          <w:color w:val="000000"/>
          <w:sz w:val="24"/>
          <w:szCs w:val="24"/>
          <w:lang w:eastAsia="es-AR"/>
        </w:rPr>
        <w:t xml:space="preserve">) La empresa debe mantener un sistema de documentación del programa de Prevención, a disposición del Comité y de la inspección del trabajo, basado en </w:t>
      </w:r>
      <w:r>
        <w:rPr>
          <w:rFonts w:eastAsia="Times New Roman" w:cstheme="minorHAnsi"/>
          <w:color w:val="000000"/>
          <w:sz w:val="24"/>
          <w:szCs w:val="24"/>
          <w:lang w:eastAsia="es-AR"/>
        </w:rPr>
        <w:t>las siguientes informaciones:</w:t>
      </w:r>
    </w:p>
    <w:p w:rsidR="00F61F87" w:rsidRPr="006D6824" w:rsidRDefault="00F61F87" w:rsidP="004977B8">
      <w:pPr>
        <w:pStyle w:val="Prrafodelista"/>
        <w:numPr>
          <w:ilvl w:val="0"/>
          <w:numId w:val="7"/>
        </w:numPr>
        <w:spacing w:after="0" w:line="240" w:lineRule="atLeast"/>
        <w:ind w:left="284" w:right="-93" w:hanging="284"/>
        <w:jc w:val="both"/>
        <w:rPr>
          <w:rFonts w:eastAsia="Times New Roman" w:cstheme="minorHAnsi"/>
          <w:color w:val="000000"/>
          <w:sz w:val="24"/>
          <w:szCs w:val="24"/>
          <w:lang w:eastAsia="es-AR"/>
        </w:rPr>
      </w:pPr>
      <w:r w:rsidRPr="006D6824">
        <w:rPr>
          <w:rFonts w:eastAsia="Times New Roman" w:cstheme="minorHAnsi"/>
          <w:color w:val="000000"/>
          <w:sz w:val="24"/>
          <w:szCs w:val="24"/>
          <w:lang w:eastAsia="es-AR"/>
        </w:rPr>
        <w:t>las relativas a la evaluación de riesgos y planes de prevención.</w:t>
      </w:r>
    </w:p>
    <w:p w:rsidR="00F61F87" w:rsidRPr="006D6824" w:rsidRDefault="00F61F87" w:rsidP="004977B8">
      <w:pPr>
        <w:pStyle w:val="Prrafodelista"/>
        <w:numPr>
          <w:ilvl w:val="0"/>
          <w:numId w:val="7"/>
        </w:numPr>
        <w:spacing w:after="0" w:line="240" w:lineRule="atLeast"/>
        <w:ind w:left="284" w:right="-93" w:hanging="284"/>
        <w:jc w:val="both"/>
        <w:rPr>
          <w:rFonts w:eastAsia="Times New Roman" w:cstheme="minorHAnsi"/>
          <w:color w:val="000000"/>
          <w:sz w:val="24"/>
          <w:szCs w:val="24"/>
          <w:lang w:eastAsia="es-AR"/>
        </w:rPr>
      </w:pPr>
      <w:r w:rsidRPr="006D6824">
        <w:rPr>
          <w:rFonts w:eastAsia="Times New Roman" w:cstheme="minorHAnsi"/>
          <w:color w:val="000000"/>
          <w:sz w:val="24"/>
          <w:szCs w:val="24"/>
          <w:lang w:eastAsia="es-AR"/>
        </w:rPr>
        <w:t>las relacionadas con los equipos y medidas de protección y prevención.</w:t>
      </w:r>
    </w:p>
    <w:p w:rsidR="00F61F87" w:rsidRPr="006D6824" w:rsidRDefault="00F61F87" w:rsidP="004977B8">
      <w:pPr>
        <w:pStyle w:val="Prrafodelista"/>
        <w:numPr>
          <w:ilvl w:val="0"/>
          <w:numId w:val="7"/>
        </w:numPr>
        <w:spacing w:after="0" w:line="240" w:lineRule="atLeast"/>
        <w:ind w:left="284" w:right="-93" w:hanging="284"/>
        <w:jc w:val="both"/>
        <w:rPr>
          <w:rFonts w:eastAsia="Times New Roman" w:cstheme="minorHAnsi"/>
          <w:color w:val="000000"/>
          <w:sz w:val="24"/>
          <w:szCs w:val="24"/>
          <w:lang w:eastAsia="es-AR"/>
        </w:rPr>
      </w:pPr>
      <w:r w:rsidRPr="006D6824">
        <w:rPr>
          <w:rFonts w:eastAsia="Times New Roman" w:cstheme="minorHAnsi"/>
          <w:color w:val="000000"/>
          <w:sz w:val="24"/>
          <w:szCs w:val="24"/>
          <w:lang w:eastAsia="es-AR"/>
        </w:rPr>
        <w:t>las derivadas del seguimiento y control de la actividad preventiva.</w:t>
      </w:r>
    </w:p>
    <w:p w:rsidR="00F61F87" w:rsidRPr="006D6824" w:rsidRDefault="00F61F87" w:rsidP="004977B8">
      <w:pPr>
        <w:pStyle w:val="Prrafodelista"/>
        <w:numPr>
          <w:ilvl w:val="0"/>
          <w:numId w:val="7"/>
        </w:numPr>
        <w:spacing w:after="0" w:line="240" w:lineRule="atLeast"/>
        <w:ind w:left="284" w:right="-93" w:hanging="284"/>
        <w:jc w:val="both"/>
        <w:rPr>
          <w:rFonts w:eastAsia="Times New Roman" w:cstheme="minorHAnsi"/>
          <w:color w:val="000000"/>
          <w:sz w:val="24"/>
          <w:szCs w:val="24"/>
          <w:lang w:eastAsia="es-AR"/>
        </w:rPr>
      </w:pPr>
      <w:r w:rsidRPr="006D6824">
        <w:rPr>
          <w:rFonts w:eastAsia="Times New Roman" w:cstheme="minorHAnsi"/>
          <w:color w:val="000000"/>
          <w:sz w:val="24"/>
          <w:szCs w:val="24"/>
          <w:lang w:eastAsia="es-AR"/>
        </w:rPr>
        <w:t>las actividades desarrolladas por el Servicio de Higiene y Seguridad en el Trabajo.</w:t>
      </w:r>
    </w:p>
    <w:p w:rsidR="00F61F87" w:rsidRPr="006D6824" w:rsidRDefault="00F61F87" w:rsidP="004977B8">
      <w:pPr>
        <w:pStyle w:val="Prrafodelista"/>
        <w:numPr>
          <w:ilvl w:val="0"/>
          <w:numId w:val="7"/>
        </w:numPr>
        <w:spacing w:after="0" w:line="240" w:lineRule="atLeast"/>
        <w:ind w:left="284" w:right="-93" w:hanging="284"/>
        <w:jc w:val="both"/>
        <w:rPr>
          <w:rFonts w:eastAsia="Times New Roman" w:cstheme="minorHAnsi"/>
          <w:color w:val="000000"/>
          <w:sz w:val="24"/>
          <w:szCs w:val="24"/>
          <w:lang w:eastAsia="es-AR"/>
        </w:rPr>
      </w:pPr>
      <w:r w:rsidRPr="006D6824">
        <w:rPr>
          <w:rFonts w:eastAsia="Times New Roman" w:cstheme="minorHAnsi"/>
          <w:color w:val="000000"/>
          <w:sz w:val="24"/>
          <w:szCs w:val="24"/>
          <w:lang w:eastAsia="es-AR"/>
        </w:rPr>
        <w:lastRenderedPageBreak/>
        <w:t>las actividades desarrolladas por el Servicio de Medicina del Trabajo.</w:t>
      </w:r>
    </w:p>
    <w:p w:rsidR="00F61F87" w:rsidRPr="006D6824" w:rsidRDefault="00F61F87" w:rsidP="004977B8">
      <w:pPr>
        <w:pStyle w:val="Prrafodelista"/>
        <w:numPr>
          <w:ilvl w:val="0"/>
          <w:numId w:val="7"/>
        </w:numPr>
        <w:spacing w:after="0" w:line="240" w:lineRule="atLeast"/>
        <w:ind w:left="284" w:right="-93" w:hanging="284"/>
        <w:jc w:val="both"/>
        <w:rPr>
          <w:rFonts w:eastAsia="Times New Roman" w:cstheme="minorHAnsi"/>
          <w:color w:val="000000"/>
          <w:sz w:val="24"/>
          <w:szCs w:val="24"/>
          <w:lang w:eastAsia="es-AR"/>
        </w:rPr>
      </w:pPr>
      <w:r w:rsidRPr="006D6824">
        <w:rPr>
          <w:rFonts w:eastAsia="Times New Roman" w:cstheme="minorHAnsi"/>
          <w:color w:val="000000"/>
          <w:sz w:val="24"/>
          <w:szCs w:val="24"/>
          <w:lang w:eastAsia="es-AR"/>
        </w:rPr>
        <w:t>las actividades desarrolladas por la ART</w:t>
      </w:r>
    </w:p>
    <w:p w:rsidR="00F61F87" w:rsidRDefault="00F61F87" w:rsidP="004977B8">
      <w:pPr>
        <w:spacing w:after="0" w:line="240" w:lineRule="atLeast"/>
        <w:ind w:right="-93"/>
        <w:jc w:val="both"/>
        <w:rPr>
          <w:rFonts w:eastAsia="Times New Roman" w:cstheme="minorHAnsi"/>
          <w:color w:val="000000"/>
          <w:sz w:val="24"/>
          <w:szCs w:val="24"/>
          <w:lang w:eastAsia="es-AR"/>
        </w:rPr>
      </w:pPr>
      <w:r w:rsidRPr="006D6824">
        <w:rPr>
          <w:rFonts w:eastAsia="Times New Roman" w:cstheme="minorHAnsi"/>
          <w:b/>
          <w:color w:val="000000"/>
          <w:sz w:val="24"/>
          <w:szCs w:val="24"/>
          <w:lang w:eastAsia="es-AR"/>
        </w:rPr>
        <w:t>6</w:t>
      </w:r>
      <w:r w:rsidRPr="00F03A13">
        <w:rPr>
          <w:rFonts w:eastAsia="Times New Roman" w:cstheme="minorHAnsi"/>
          <w:color w:val="000000"/>
          <w:sz w:val="24"/>
          <w:szCs w:val="24"/>
          <w:lang w:eastAsia="es-AR"/>
        </w:rPr>
        <w:t xml:space="preserve">) En los casos de coincidencia de varias empresas en un mismo centro de trabajo o en los de contratación o subcontratación de actividades deben implantarse sistemas coordinados de prevención siendo en todos los casos la empresa contratante la que debe vigilar el cumplimiento de la normativa por los </w:t>
      </w:r>
      <w:r>
        <w:rPr>
          <w:rFonts w:eastAsia="Times New Roman" w:cstheme="minorHAnsi"/>
          <w:color w:val="000000"/>
          <w:sz w:val="24"/>
          <w:szCs w:val="24"/>
          <w:lang w:eastAsia="es-AR"/>
        </w:rPr>
        <w:t>contratistas y subcontratistas.</w:t>
      </w:r>
    </w:p>
    <w:p w:rsidR="00F61F87" w:rsidRPr="00F03A13" w:rsidRDefault="00F61F87" w:rsidP="004977B8">
      <w:pPr>
        <w:spacing w:after="0" w:line="240" w:lineRule="atLeast"/>
        <w:ind w:right="-93"/>
        <w:jc w:val="both"/>
        <w:rPr>
          <w:rFonts w:eastAsia="Times New Roman" w:cstheme="minorHAnsi"/>
          <w:color w:val="000000"/>
          <w:sz w:val="24"/>
          <w:szCs w:val="24"/>
          <w:lang w:eastAsia="es-AR"/>
        </w:rPr>
      </w:pPr>
      <w:r w:rsidRPr="006D6824">
        <w:rPr>
          <w:rFonts w:eastAsia="Times New Roman" w:cstheme="minorHAnsi"/>
          <w:b/>
          <w:color w:val="000000"/>
          <w:sz w:val="24"/>
          <w:szCs w:val="24"/>
          <w:lang w:eastAsia="es-AR"/>
        </w:rPr>
        <w:t>7</w:t>
      </w:r>
      <w:r w:rsidRPr="00F03A13">
        <w:rPr>
          <w:rFonts w:eastAsia="Times New Roman" w:cstheme="minorHAnsi"/>
          <w:color w:val="000000"/>
          <w:sz w:val="24"/>
          <w:szCs w:val="24"/>
          <w:lang w:eastAsia="es-AR"/>
        </w:rPr>
        <w:t>) El Comité dispondrá al definirse el plan anual de prevención las medidas de evaluación de los resultados obtenidos y su periodicidad.</w:t>
      </w:r>
    </w:p>
    <w:p w:rsidR="00F61F87" w:rsidRDefault="00F61F87" w:rsidP="004977B8">
      <w:pPr>
        <w:shd w:val="clear" w:color="auto" w:fill="FFFFFF"/>
        <w:spacing w:after="0" w:line="240" w:lineRule="atLeast"/>
        <w:ind w:right="-93"/>
        <w:textAlignment w:val="baseline"/>
        <w:outlineLvl w:val="3"/>
        <w:rPr>
          <w:rFonts w:eastAsia="Times New Roman" w:cstheme="minorHAnsi"/>
          <w:b/>
          <w:bCs/>
          <w:caps/>
          <w:sz w:val="24"/>
          <w:szCs w:val="24"/>
          <w:lang w:eastAsia="es-AR"/>
        </w:rPr>
      </w:pPr>
    </w:p>
    <w:p w:rsidR="00F61F87" w:rsidRPr="00C6498B" w:rsidRDefault="008B7256" w:rsidP="004977B8">
      <w:pPr>
        <w:shd w:val="clear" w:color="auto" w:fill="FFFFFF"/>
        <w:spacing w:after="0" w:line="240" w:lineRule="atLeast"/>
        <w:ind w:right="-93"/>
        <w:textAlignment w:val="baseline"/>
        <w:outlineLvl w:val="3"/>
        <w:rPr>
          <w:rFonts w:eastAsia="Times New Roman" w:cstheme="minorHAnsi"/>
          <w:b/>
          <w:bCs/>
          <w:caps/>
          <w:sz w:val="24"/>
          <w:szCs w:val="24"/>
          <w:lang w:eastAsia="es-AR"/>
        </w:rPr>
      </w:pPr>
      <w:r>
        <w:rPr>
          <w:rFonts w:eastAsia="Times New Roman" w:cstheme="minorHAnsi"/>
          <w:b/>
          <w:bCs/>
          <w:caps/>
          <w:sz w:val="24"/>
          <w:szCs w:val="24"/>
          <w:lang w:eastAsia="es-AR"/>
        </w:rPr>
        <w:t>CAPi</w:t>
      </w:r>
      <w:r w:rsidR="00F61F87" w:rsidRPr="00C6498B">
        <w:rPr>
          <w:rFonts w:eastAsia="Times New Roman" w:cstheme="minorHAnsi"/>
          <w:b/>
          <w:bCs/>
          <w:caps/>
          <w:sz w:val="24"/>
          <w:szCs w:val="24"/>
          <w:lang w:eastAsia="es-AR"/>
        </w:rPr>
        <w:t>TULO VIII</w:t>
      </w:r>
      <w:r w:rsidR="00F61F87" w:rsidRPr="00C6498B">
        <w:rPr>
          <w:rFonts w:eastAsia="Times New Roman" w:cstheme="minorHAnsi"/>
          <w:b/>
          <w:bCs/>
          <w:caps/>
          <w:sz w:val="24"/>
          <w:szCs w:val="24"/>
          <w:lang w:eastAsia="es-AR"/>
        </w:rPr>
        <w:br/>
        <w:t>DISPOSICIONES GENERALES</w:t>
      </w:r>
    </w:p>
    <w:p w:rsidR="00F61F87" w:rsidRPr="00C6498B"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b/>
          <w:bCs/>
          <w:sz w:val="24"/>
          <w:szCs w:val="24"/>
          <w:bdr w:val="none" w:sz="0" w:space="0" w:color="auto" w:frame="1"/>
          <w:lang w:eastAsia="es-AR"/>
        </w:rPr>
        <w:t>ARTÍCULO 27.</w:t>
      </w:r>
      <w:r w:rsidRPr="00C6498B">
        <w:rPr>
          <w:rFonts w:eastAsia="Times New Roman" w:cstheme="minorHAnsi"/>
          <w:sz w:val="24"/>
          <w:szCs w:val="24"/>
          <w:lang w:eastAsia="es-AR"/>
        </w:rPr>
        <w:t> La autoridad de aplicación de la presente ley será el Ministerio de Trabajo y Seguridad Social de la provincia de Santa Fe.</w:t>
      </w:r>
    </w:p>
    <w:p w:rsidR="00F61F87" w:rsidRPr="00A77C3B" w:rsidRDefault="00F61F87" w:rsidP="004977B8">
      <w:pPr>
        <w:spacing w:after="0" w:line="240" w:lineRule="atLeast"/>
        <w:ind w:right="-93"/>
        <w:jc w:val="both"/>
        <w:rPr>
          <w:rFonts w:eastAsia="Times New Roman" w:cstheme="minorHAnsi"/>
          <w:color w:val="000000"/>
          <w:sz w:val="24"/>
          <w:szCs w:val="24"/>
          <w:lang w:eastAsia="es-AR"/>
        </w:rPr>
      </w:pPr>
      <w:r w:rsidRPr="00FD27EB">
        <w:rPr>
          <w:rFonts w:eastAsia="Times New Roman" w:cstheme="minorHAnsi"/>
          <w:b/>
          <w:color w:val="000000"/>
          <w:sz w:val="24"/>
          <w:szCs w:val="24"/>
          <w:lang w:eastAsia="es-AR"/>
        </w:rPr>
        <w:t>ARTÍCULO 27</w:t>
      </w:r>
      <w:r>
        <w:rPr>
          <w:rFonts w:eastAsia="Times New Roman" w:cstheme="minorHAnsi"/>
          <w:color w:val="000000"/>
          <w:sz w:val="24"/>
          <w:szCs w:val="24"/>
          <w:lang w:eastAsia="es-AR"/>
        </w:rPr>
        <w:t xml:space="preserve"> </w:t>
      </w:r>
      <w:r w:rsidRPr="007B0A14">
        <w:rPr>
          <w:rFonts w:eastAsia="Times New Roman" w:cstheme="minorHAnsi"/>
          <w:sz w:val="24"/>
          <w:szCs w:val="24"/>
          <w:lang w:eastAsia="es-AR"/>
        </w:rPr>
        <w:t>-</w:t>
      </w:r>
      <w:r w:rsidRPr="007B0A14">
        <w:rPr>
          <w:rFonts w:eastAsia="Times New Roman" w:cstheme="minorHAnsi"/>
          <w:b/>
          <w:sz w:val="24"/>
          <w:szCs w:val="24"/>
          <w:lang w:eastAsia="es-AR"/>
        </w:rPr>
        <w:t>Reglamentación-</w:t>
      </w:r>
      <w:r w:rsidRPr="007B0A14">
        <w:rPr>
          <w:rFonts w:eastAsia="Times New Roman" w:cstheme="minorHAnsi"/>
          <w:sz w:val="24"/>
          <w:szCs w:val="24"/>
          <w:lang w:eastAsia="es-AR"/>
        </w:rPr>
        <w:t xml:space="preserve">  </w:t>
      </w:r>
      <w:r w:rsidRPr="00F03A13">
        <w:rPr>
          <w:rFonts w:eastAsia="Times New Roman" w:cstheme="minorHAnsi"/>
          <w:color w:val="000000"/>
          <w:sz w:val="24"/>
          <w:szCs w:val="24"/>
          <w:lang w:eastAsia="es-AR"/>
        </w:rPr>
        <w:t xml:space="preserve"> Facultase al Ministerio de Trabajo y Seguridad Social, en su condición de autoridad de aplicación, a dictar las resoluciones que estime menester para complementar y/o integrar otras cuestiones inherentes a la normativa específica, en aras de as</w:t>
      </w:r>
      <w:r>
        <w:rPr>
          <w:rFonts w:eastAsia="Times New Roman" w:cstheme="minorHAnsi"/>
          <w:color w:val="000000"/>
          <w:sz w:val="24"/>
          <w:szCs w:val="24"/>
          <w:lang w:eastAsia="es-AR"/>
        </w:rPr>
        <w:t>egurar su regular cumplimiento.</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C6498B"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Pr>
          <w:rFonts w:eastAsia="Times New Roman" w:cstheme="minorHAnsi"/>
          <w:b/>
          <w:bCs/>
          <w:sz w:val="24"/>
          <w:szCs w:val="24"/>
          <w:bdr w:val="none" w:sz="0" w:space="0" w:color="auto" w:frame="1"/>
          <w:lang w:eastAsia="es-AR"/>
        </w:rPr>
        <w:t>A</w:t>
      </w:r>
      <w:r w:rsidRPr="00C6498B">
        <w:rPr>
          <w:rFonts w:eastAsia="Times New Roman" w:cstheme="minorHAnsi"/>
          <w:b/>
          <w:bCs/>
          <w:sz w:val="24"/>
          <w:szCs w:val="24"/>
          <w:bdr w:val="none" w:sz="0" w:space="0" w:color="auto" w:frame="1"/>
          <w:lang w:eastAsia="es-AR"/>
        </w:rPr>
        <w:t>RTÍCULO 28.</w:t>
      </w:r>
      <w:r w:rsidRPr="00C6498B">
        <w:rPr>
          <w:rFonts w:eastAsia="Times New Roman" w:cstheme="minorHAnsi"/>
          <w:sz w:val="24"/>
          <w:szCs w:val="24"/>
          <w:lang w:eastAsia="es-AR"/>
        </w:rPr>
        <w:t> Cualquiera de los representantes del Comité de Salud y Seguridad en el Trabajo podrá recurrir a la autoridad de aplicación si considera que las medidas adoptadas y los medios utilizados por el empresario no son suficientes para garantizar la seguridad y la salud en el trabajo. En los casos en que la autoridad de aplicación compruebe que la inobservancia de la normativa sobre prevención de riesgos laborales implica, a su juicio, un riesgo grave e inminente para la seguridad y la salud de los trabajadores, podrá ordenar la paralización inmediata de tales trabajos o tareas.</w:t>
      </w:r>
    </w:p>
    <w:p w:rsidR="00F61F87" w:rsidRPr="001C4D42" w:rsidRDefault="00F61F87" w:rsidP="004977B8">
      <w:pPr>
        <w:spacing w:after="0" w:line="240" w:lineRule="atLeast"/>
        <w:ind w:right="-93"/>
        <w:jc w:val="both"/>
        <w:rPr>
          <w:rFonts w:eastAsia="Times New Roman" w:cstheme="minorHAnsi"/>
          <w:b/>
          <w:color w:val="000000"/>
          <w:sz w:val="24"/>
          <w:szCs w:val="24"/>
          <w:lang w:eastAsia="es-AR"/>
        </w:rPr>
      </w:pPr>
      <w:r w:rsidRPr="001C4D42">
        <w:rPr>
          <w:rFonts w:eastAsia="Times New Roman" w:cstheme="minorHAnsi"/>
          <w:b/>
          <w:color w:val="000000"/>
          <w:sz w:val="24"/>
          <w:szCs w:val="24"/>
          <w:lang w:eastAsia="es-AR"/>
        </w:rPr>
        <w:t>ARTÍCULO 28 - Sin reglamentar</w:t>
      </w:r>
      <w:r>
        <w:rPr>
          <w:rFonts w:eastAsia="Times New Roman" w:cstheme="minorHAnsi"/>
          <w:b/>
          <w:color w:val="000000"/>
          <w:sz w:val="24"/>
          <w:szCs w:val="24"/>
          <w:lang w:eastAsia="es-AR"/>
        </w:rPr>
        <w:t>.</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C6498B"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b/>
          <w:bCs/>
          <w:sz w:val="24"/>
          <w:szCs w:val="24"/>
          <w:bdr w:val="none" w:sz="0" w:space="0" w:color="auto" w:frame="1"/>
          <w:lang w:eastAsia="es-AR"/>
        </w:rPr>
        <w:t>ARTÍCULO 29.</w:t>
      </w:r>
      <w:r w:rsidRPr="00C6498B">
        <w:rPr>
          <w:rFonts w:eastAsia="Times New Roman" w:cstheme="minorHAnsi"/>
          <w:sz w:val="24"/>
          <w:szCs w:val="24"/>
          <w:lang w:eastAsia="es-AR"/>
        </w:rPr>
        <w:t> El Comité de Salud y Seguridad en el Trabajo no sustituye ni reemplaza la tarea de contralor que debe efectuar el Ministerio de Trabajo y Seguridad Social de la Provincia.</w:t>
      </w:r>
    </w:p>
    <w:p w:rsidR="00F61F87" w:rsidRPr="001C4D42" w:rsidRDefault="00F61F87" w:rsidP="004977B8">
      <w:pPr>
        <w:spacing w:after="0" w:line="240" w:lineRule="atLeast"/>
        <w:ind w:right="-93"/>
        <w:jc w:val="both"/>
        <w:rPr>
          <w:rFonts w:eastAsia="Times New Roman" w:cstheme="minorHAnsi"/>
          <w:b/>
          <w:color w:val="000000"/>
          <w:sz w:val="24"/>
          <w:szCs w:val="24"/>
          <w:lang w:eastAsia="es-AR"/>
        </w:rPr>
      </w:pPr>
      <w:r>
        <w:rPr>
          <w:rFonts w:eastAsia="Times New Roman" w:cstheme="minorHAnsi"/>
          <w:b/>
          <w:color w:val="000000"/>
          <w:sz w:val="24"/>
          <w:szCs w:val="24"/>
          <w:lang w:eastAsia="es-AR"/>
        </w:rPr>
        <w:t>ARTÍCULO 29</w:t>
      </w:r>
      <w:r w:rsidRPr="001C4D42">
        <w:rPr>
          <w:rFonts w:eastAsia="Times New Roman" w:cstheme="minorHAnsi"/>
          <w:b/>
          <w:color w:val="000000"/>
          <w:sz w:val="24"/>
          <w:szCs w:val="24"/>
          <w:lang w:eastAsia="es-AR"/>
        </w:rPr>
        <w:t xml:space="preserve"> - Sin reglamentar</w:t>
      </w:r>
      <w:r>
        <w:rPr>
          <w:rFonts w:eastAsia="Times New Roman" w:cstheme="minorHAnsi"/>
          <w:b/>
          <w:color w:val="000000"/>
          <w:sz w:val="24"/>
          <w:szCs w:val="24"/>
          <w:lang w:eastAsia="es-AR"/>
        </w:rPr>
        <w:t>.</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C6498B"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b/>
          <w:bCs/>
          <w:sz w:val="24"/>
          <w:szCs w:val="24"/>
          <w:bdr w:val="none" w:sz="0" w:space="0" w:color="auto" w:frame="1"/>
          <w:lang w:eastAsia="es-AR"/>
        </w:rPr>
        <w:t>ARTÍCULO 30.</w:t>
      </w:r>
      <w:r w:rsidRPr="00C6498B">
        <w:rPr>
          <w:rFonts w:eastAsia="Times New Roman" w:cstheme="minorHAnsi"/>
          <w:sz w:val="24"/>
          <w:szCs w:val="24"/>
          <w:lang w:eastAsia="es-AR"/>
        </w:rPr>
        <w:t> A los fines de esta ley, se entiende como “empresa” la organización instrumental de medios personales, materiales e inmateriales, ordenados bajo una dirección para el logro de fines económicos o benéficos. A los mismos fines, se entiende por “establecimiento empresario”, la unidad técnica o de ejecución destinada al logro de los fines de la empresa a través de una o más explotaciones. Con el término “dependencia pública” se designa a todo lugar de trabajo perteneciente a la Administración Pública Provincial Centralizada y sus Organismos Descentralizados o Entidades Autárquicas que constituya una unidad de gestión o de ejecución de sus funciones; los Poderes Legislativo, Judicial; Tribunal de Cuentas y la Administración Pública Municipal Central y sus Organismos Descentralizados, Entes Autárquicos y Comunas.</w:t>
      </w:r>
    </w:p>
    <w:p w:rsidR="00F61F87" w:rsidRPr="001C4D42" w:rsidRDefault="00F61F87" w:rsidP="004977B8">
      <w:pPr>
        <w:spacing w:after="0" w:line="240" w:lineRule="atLeast"/>
        <w:ind w:right="-93"/>
        <w:jc w:val="both"/>
        <w:rPr>
          <w:rFonts w:eastAsia="Times New Roman" w:cstheme="minorHAnsi"/>
          <w:b/>
          <w:color w:val="000000"/>
          <w:sz w:val="24"/>
          <w:szCs w:val="24"/>
          <w:lang w:eastAsia="es-AR"/>
        </w:rPr>
      </w:pPr>
      <w:r>
        <w:rPr>
          <w:rFonts w:eastAsia="Times New Roman" w:cstheme="minorHAnsi"/>
          <w:b/>
          <w:color w:val="000000"/>
          <w:sz w:val="24"/>
          <w:szCs w:val="24"/>
          <w:lang w:eastAsia="es-AR"/>
        </w:rPr>
        <w:lastRenderedPageBreak/>
        <w:t>ARTÍCULO 30</w:t>
      </w:r>
      <w:r w:rsidRPr="001C4D42">
        <w:rPr>
          <w:rFonts w:eastAsia="Times New Roman" w:cstheme="minorHAnsi"/>
          <w:b/>
          <w:color w:val="000000"/>
          <w:sz w:val="24"/>
          <w:szCs w:val="24"/>
          <w:lang w:eastAsia="es-AR"/>
        </w:rPr>
        <w:t xml:space="preserve"> - Sin reglamentar</w:t>
      </w:r>
      <w:r>
        <w:rPr>
          <w:rFonts w:eastAsia="Times New Roman" w:cstheme="minorHAnsi"/>
          <w:b/>
          <w:color w:val="000000"/>
          <w:sz w:val="24"/>
          <w:szCs w:val="24"/>
          <w:lang w:eastAsia="es-AR"/>
        </w:rPr>
        <w:t>.</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C6498B"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b/>
          <w:bCs/>
          <w:sz w:val="24"/>
          <w:szCs w:val="24"/>
          <w:bdr w:val="none" w:sz="0" w:space="0" w:color="auto" w:frame="1"/>
          <w:lang w:eastAsia="es-AR"/>
        </w:rPr>
        <w:t>ARTÍCULO 31.</w:t>
      </w:r>
      <w:r w:rsidRPr="00C6498B">
        <w:rPr>
          <w:rFonts w:eastAsia="Times New Roman" w:cstheme="minorHAnsi"/>
          <w:sz w:val="24"/>
          <w:szCs w:val="24"/>
          <w:lang w:eastAsia="es-AR"/>
        </w:rPr>
        <w:t> Los Comités de Salud y Seguridad en el Trabajo y los/as delegados/as trabajadores/as de Salud y Seguridad en el Trabajo deberán comenzar sus actividades conforme el siguiente cronograma:</w:t>
      </w:r>
    </w:p>
    <w:p w:rsidR="00F61F87" w:rsidRPr="00C6498B" w:rsidRDefault="00F61F87" w:rsidP="004977B8">
      <w:pPr>
        <w:numPr>
          <w:ilvl w:val="0"/>
          <w:numId w:val="3"/>
        </w:numPr>
        <w:shd w:val="clear" w:color="auto" w:fill="FFFFFF"/>
        <w:tabs>
          <w:tab w:val="clear" w:pos="720"/>
        </w:tabs>
        <w:spacing w:after="0" w:line="240" w:lineRule="atLeast"/>
        <w:ind w:left="284" w:right="-93" w:hanging="284"/>
        <w:jc w:val="both"/>
        <w:textAlignment w:val="baseline"/>
        <w:rPr>
          <w:rFonts w:eastAsia="Times New Roman" w:cstheme="minorHAnsi"/>
          <w:sz w:val="24"/>
          <w:szCs w:val="24"/>
          <w:lang w:eastAsia="es-AR"/>
        </w:rPr>
      </w:pPr>
      <w:r w:rsidRPr="00C6498B">
        <w:rPr>
          <w:rFonts w:eastAsia="Times New Roman" w:cstheme="minorHAnsi"/>
          <w:sz w:val="24"/>
          <w:szCs w:val="24"/>
          <w:lang w:eastAsia="es-AR"/>
        </w:rPr>
        <w:t>Dentro de los noventa (90) días de la publicación de su reglamentación – Industria de la Construcción.</w:t>
      </w:r>
    </w:p>
    <w:p w:rsidR="00F61F87" w:rsidRPr="00C6498B" w:rsidRDefault="00F61F87" w:rsidP="004977B8">
      <w:pPr>
        <w:numPr>
          <w:ilvl w:val="0"/>
          <w:numId w:val="3"/>
        </w:numPr>
        <w:shd w:val="clear" w:color="auto" w:fill="FFFFFF"/>
        <w:tabs>
          <w:tab w:val="clear" w:pos="720"/>
        </w:tabs>
        <w:spacing w:after="0" w:line="240" w:lineRule="atLeast"/>
        <w:ind w:left="284" w:right="-93" w:hanging="284"/>
        <w:jc w:val="both"/>
        <w:textAlignment w:val="baseline"/>
        <w:rPr>
          <w:rFonts w:eastAsia="Times New Roman" w:cstheme="minorHAnsi"/>
          <w:sz w:val="24"/>
          <w:szCs w:val="24"/>
          <w:lang w:eastAsia="es-AR"/>
        </w:rPr>
      </w:pPr>
      <w:r w:rsidRPr="00C6498B">
        <w:rPr>
          <w:rFonts w:eastAsia="Times New Roman" w:cstheme="minorHAnsi"/>
          <w:sz w:val="24"/>
          <w:szCs w:val="24"/>
          <w:lang w:eastAsia="es-AR"/>
        </w:rPr>
        <w:t>Dentro de los noventa y un (91) y ciento cincuenta (150) días de la publicación de su reglamentación – Industria Manufacturera.</w:t>
      </w:r>
    </w:p>
    <w:p w:rsidR="00F61F87" w:rsidRPr="00C6498B" w:rsidRDefault="00F61F87" w:rsidP="004977B8">
      <w:pPr>
        <w:numPr>
          <w:ilvl w:val="0"/>
          <w:numId w:val="3"/>
        </w:numPr>
        <w:shd w:val="clear" w:color="auto" w:fill="FFFFFF"/>
        <w:tabs>
          <w:tab w:val="clear" w:pos="720"/>
        </w:tabs>
        <w:spacing w:after="0" w:line="240" w:lineRule="atLeast"/>
        <w:ind w:left="284" w:right="-93" w:hanging="284"/>
        <w:jc w:val="both"/>
        <w:textAlignment w:val="baseline"/>
        <w:rPr>
          <w:rFonts w:eastAsia="Times New Roman" w:cstheme="minorHAnsi"/>
          <w:sz w:val="24"/>
          <w:szCs w:val="24"/>
          <w:lang w:eastAsia="es-AR"/>
        </w:rPr>
      </w:pPr>
      <w:r w:rsidRPr="00C6498B">
        <w:rPr>
          <w:rFonts w:eastAsia="Times New Roman" w:cstheme="minorHAnsi"/>
          <w:sz w:val="24"/>
          <w:szCs w:val="24"/>
          <w:lang w:eastAsia="es-AR"/>
        </w:rPr>
        <w:t>Dentro de los ciento cincuenta y un (151) y doscientos diez (210) días de la publicación de su reglamentación – Actividades Rurales.</w:t>
      </w:r>
    </w:p>
    <w:p w:rsidR="00F61F87" w:rsidRPr="00C6498B" w:rsidRDefault="00F61F87" w:rsidP="004977B8">
      <w:pPr>
        <w:numPr>
          <w:ilvl w:val="0"/>
          <w:numId w:val="3"/>
        </w:numPr>
        <w:shd w:val="clear" w:color="auto" w:fill="FFFFFF"/>
        <w:tabs>
          <w:tab w:val="clear" w:pos="720"/>
        </w:tabs>
        <w:spacing w:after="0" w:line="240" w:lineRule="atLeast"/>
        <w:ind w:left="284" w:right="-93" w:hanging="284"/>
        <w:jc w:val="both"/>
        <w:textAlignment w:val="baseline"/>
        <w:rPr>
          <w:rFonts w:eastAsia="Times New Roman" w:cstheme="minorHAnsi"/>
          <w:sz w:val="24"/>
          <w:szCs w:val="24"/>
          <w:lang w:eastAsia="es-AR"/>
        </w:rPr>
      </w:pPr>
      <w:r w:rsidRPr="00C6498B">
        <w:rPr>
          <w:rFonts w:eastAsia="Times New Roman" w:cstheme="minorHAnsi"/>
          <w:sz w:val="24"/>
          <w:szCs w:val="24"/>
          <w:lang w:eastAsia="es-AR"/>
        </w:rPr>
        <w:t>Dentro de los doscientos once (211) y doscientos setenta (270) días de la publicación de su reglamentación – Servicios y Comercio.</w:t>
      </w:r>
    </w:p>
    <w:p w:rsidR="00F61F87" w:rsidRPr="00C6498B" w:rsidRDefault="00F61F87" w:rsidP="004977B8">
      <w:pPr>
        <w:numPr>
          <w:ilvl w:val="0"/>
          <w:numId w:val="3"/>
        </w:numPr>
        <w:shd w:val="clear" w:color="auto" w:fill="FFFFFF"/>
        <w:tabs>
          <w:tab w:val="clear" w:pos="720"/>
        </w:tabs>
        <w:spacing w:after="0" w:line="240" w:lineRule="atLeast"/>
        <w:ind w:left="284" w:right="-93" w:hanging="284"/>
        <w:jc w:val="both"/>
        <w:textAlignment w:val="baseline"/>
        <w:rPr>
          <w:rFonts w:eastAsia="Times New Roman" w:cstheme="minorHAnsi"/>
          <w:sz w:val="24"/>
          <w:szCs w:val="24"/>
          <w:lang w:eastAsia="es-AR"/>
        </w:rPr>
      </w:pPr>
      <w:r w:rsidRPr="00C6498B">
        <w:rPr>
          <w:rFonts w:eastAsia="Times New Roman" w:cstheme="minorHAnsi"/>
          <w:sz w:val="24"/>
          <w:szCs w:val="24"/>
          <w:lang w:eastAsia="es-AR"/>
        </w:rPr>
        <w:t>Dentro de los doscientos setenta y uno (271) y trescientos diez (310) de la publicación de su reglamentación – Sector Público.</w:t>
      </w:r>
    </w:p>
    <w:p w:rsidR="00F61F87"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sz w:val="24"/>
          <w:szCs w:val="24"/>
          <w:lang w:eastAsia="es-AR"/>
        </w:rPr>
        <w:t>Si vencido ese plazo no se hubieran constituido, la autoridad de aplicación, de oficio o a pedido de cualquiera de las partes, dispondrá su constitución y funcionamiento en un plazo perentorio.</w:t>
      </w:r>
    </w:p>
    <w:p w:rsidR="00F61F87" w:rsidRPr="001C4D42" w:rsidRDefault="00F61F87" w:rsidP="004977B8">
      <w:pPr>
        <w:spacing w:after="0" w:line="240" w:lineRule="atLeast"/>
        <w:ind w:right="-93"/>
        <w:jc w:val="both"/>
        <w:rPr>
          <w:rFonts w:eastAsia="Times New Roman" w:cstheme="minorHAnsi"/>
          <w:color w:val="000000"/>
          <w:sz w:val="24"/>
          <w:szCs w:val="24"/>
          <w:lang w:eastAsia="es-AR"/>
        </w:rPr>
      </w:pPr>
      <w:r w:rsidRPr="00FD27EB">
        <w:rPr>
          <w:rFonts w:eastAsia="Times New Roman" w:cstheme="minorHAnsi"/>
          <w:b/>
          <w:color w:val="000000"/>
          <w:sz w:val="24"/>
          <w:szCs w:val="24"/>
          <w:lang w:eastAsia="es-AR"/>
        </w:rPr>
        <w:t>ARTÍCULO 31</w:t>
      </w:r>
      <w:r>
        <w:rPr>
          <w:rFonts w:eastAsia="Times New Roman" w:cstheme="minorHAnsi"/>
          <w:color w:val="000000"/>
          <w:sz w:val="24"/>
          <w:szCs w:val="24"/>
          <w:lang w:eastAsia="es-AR"/>
        </w:rPr>
        <w:t xml:space="preserve"> </w:t>
      </w:r>
      <w:r w:rsidRPr="007B0A14">
        <w:rPr>
          <w:rFonts w:eastAsia="Times New Roman" w:cstheme="minorHAnsi"/>
          <w:sz w:val="24"/>
          <w:szCs w:val="24"/>
          <w:lang w:eastAsia="es-AR"/>
        </w:rPr>
        <w:t>-</w:t>
      </w:r>
      <w:r w:rsidRPr="007B0A14">
        <w:rPr>
          <w:rFonts w:eastAsia="Times New Roman" w:cstheme="minorHAnsi"/>
          <w:b/>
          <w:sz w:val="24"/>
          <w:szCs w:val="24"/>
          <w:lang w:eastAsia="es-AR"/>
        </w:rPr>
        <w:t>Reglamentación-</w:t>
      </w:r>
      <w:r w:rsidR="00646E2B">
        <w:rPr>
          <w:rFonts w:eastAsia="Times New Roman" w:cstheme="minorHAnsi"/>
          <w:sz w:val="24"/>
          <w:szCs w:val="24"/>
          <w:lang w:eastAsia="es-AR"/>
        </w:rPr>
        <w:t xml:space="preserve"> </w:t>
      </w:r>
      <w:r w:rsidRPr="00F03A13">
        <w:rPr>
          <w:rFonts w:eastAsia="Times New Roman" w:cstheme="minorHAnsi"/>
          <w:color w:val="000000"/>
          <w:sz w:val="24"/>
          <w:szCs w:val="24"/>
          <w:lang w:eastAsia="es-AR"/>
        </w:rPr>
        <w:t xml:space="preserve"> Dentro de los plazos previstos en el Artículo 31 de la ley, los empleadores procederán a constituir los respectivos comités, designando a la o las personas que habrán </w:t>
      </w:r>
      <w:r>
        <w:rPr>
          <w:rFonts w:eastAsia="Times New Roman" w:cstheme="minorHAnsi"/>
          <w:color w:val="000000"/>
          <w:sz w:val="24"/>
          <w:szCs w:val="24"/>
          <w:lang w:eastAsia="es-AR"/>
        </w:rPr>
        <w:t>de representarlo ante el mismo.</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1C4D42"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b/>
          <w:bCs/>
          <w:sz w:val="24"/>
          <w:szCs w:val="24"/>
          <w:bdr w:val="none" w:sz="0" w:space="0" w:color="auto" w:frame="1"/>
          <w:lang w:eastAsia="es-AR"/>
        </w:rPr>
        <w:t>ARTÍCULO 32.</w:t>
      </w:r>
      <w:r w:rsidRPr="00C6498B">
        <w:rPr>
          <w:rFonts w:eastAsia="Times New Roman" w:cstheme="minorHAnsi"/>
          <w:sz w:val="24"/>
          <w:szCs w:val="24"/>
          <w:lang w:eastAsia="es-AR"/>
        </w:rPr>
        <w:t> Créase en el Ministerio de Trabajo y Seguridad Social de la Provincia de Santa Fe el Registro Provincial de Comités de S</w:t>
      </w:r>
      <w:r>
        <w:rPr>
          <w:rFonts w:eastAsia="Times New Roman" w:cstheme="minorHAnsi"/>
          <w:sz w:val="24"/>
          <w:szCs w:val="24"/>
          <w:lang w:eastAsia="es-AR"/>
        </w:rPr>
        <w:t>alud y Seguridad en el Trabajo.</w:t>
      </w:r>
    </w:p>
    <w:p w:rsidR="00F61F87" w:rsidRPr="001C4D42" w:rsidRDefault="00F61F87" w:rsidP="004977B8">
      <w:pPr>
        <w:spacing w:after="0" w:line="240" w:lineRule="atLeast"/>
        <w:ind w:right="-93"/>
        <w:jc w:val="both"/>
        <w:rPr>
          <w:rFonts w:eastAsia="Times New Roman" w:cstheme="minorHAnsi"/>
          <w:color w:val="000000"/>
          <w:sz w:val="24"/>
          <w:szCs w:val="24"/>
          <w:lang w:eastAsia="es-AR"/>
        </w:rPr>
      </w:pPr>
      <w:r w:rsidRPr="00FD27EB">
        <w:rPr>
          <w:rFonts w:eastAsia="Times New Roman" w:cstheme="minorHAnsi"/>
          <w:b/>
          <w:color w:val="000000"/>
          <w:sz w:val="24"/>
          <w:szCs w:val="24"/>
          <w:lang w:eastAsia="es-AR"/>
        </w:rPr>
        <w:t>ARTÍCULO 32</w:t>
      </w:r>
      <w:r>
        <w:rPr>
          <w:rFonts w:eastAsia="Times New Roman" w:cstheme="minorHAnsi"/>
          <w:color w:val="000000"/>
          <w:sz w:val="24"/>
          <w:szCs w:val="24"/>
          <w:lang w:eastAsia="es-AR"/>
        </w:rPr>
        <w:t xml:space="preserve"> </w:t>
      </w:r>
      <w:r w:rsidRPr="007B0A14">
        <w:rPr>
          <w:rFonts w:eastAsia="Times New Roman" w:cstheme="minorHAnsi"/>
          <w:sz w:val="24"/>
          <w:szCs w:val="24"/>
          <w:lang w:eastAsia="es-AR"/>
        </w:rPr>
        <w:t>-</w:t>
      </w:r>
      <w:r w:rsidRPr="007B0A14">
        <w:rPr>
          <w:rFonts w:eastAsia="Times New Roman" w:cstheme="minorHAnsi"/>
          <w:b/>
          <w:sz w:val="24"/>
          <w:szCs w:val="24"/>
          <w:lang w:eastAsia="es-AR"/>
        </w:rPr>
        <w:t>Reglamentación-</w:t>
      </w:r>
      <w:r w:rsidRPr="00F03A13">
        <w:rPr>
          <w:rFonts w:eastAsia="Times New Roman" w:cstheme="minorHAnsi"/>
          <w:color w:val="000000"/>
          <w:sz w:val="24"/>
          <w:szCs w:val="24"/>
          <w:lang w:eastAsia="es-AR"/>
        </w:rPr>
        <w:t xml:space="preserve">El Registro será único para toda la provincia, con numeración alfa numérica correlativa a fin de identificar la localidad de </w:t>
      </w:r>
      <w:r>
        <w:rPr>
          <w:rFonts w:eastAsia="Times New Roman" w:cstheme="minorHAnsi"/>
          <w:color w:val="000000"/>
          <w:sz w:val="24"/>
          <w:szCs w:val="24"/>
          <w:lang w:eastAsia="es-AR"/>
        </w:rPr>
        <w:t>radicación del establecimiento.</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C6498B"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b/>
          <w:bCs/>
          <w:sz w:val="24"/>
          <w:szCs w:val="24"/>
          <w:bdr w:val="none" w:sz="0" w:space="0" w:color="auto" w:frame="1"/>
          <w:lang w:eastAsia="es-AR"/>
        </w:rPr>
        <w:t>ARTÍCULO 33.</w:t>
      </w:r>
      <w:r w:rsidRPr="00C6498B">
        <w:rPr>
          <w:rFonts w:eastAsia="Times New Roman" w:cstheme="minorHAnsi"/>
          <w:sz w:val="24"/>
          <w:szCs w:val="24"/>
          <w:lang w:eastAsia="es-AR"/>
        </w:rPr>
        <w:t> El Registro creado en el artículo anterior, desarrollará como mínimo las siguientes funciones:</w:t>
      </w:r>
    </w:p>
    <w:p w:rsidR="00F61F87" w:rsidRPr="00C6498B" w:rsidRDefault="00F61F87" w:rsidP="004977B8">
      <w:pPr>
        <w:numPr>
          <w:ilvl w:val="0"/>
          <w:numId w:val="4"/>
        </w:numPr>
        <w:shd w:val="clear" w:color="auto" w:fill="FFFFFF"/>
        <w:tabs>
          <w:tab w:val="clear" w:pos="720"/>
          <w:tab w:val="num" w:pos="426"/>
        </w:tabs>
        <w:spacing w:after="0" w:line="240" w:lineRule="atLeast"/>
        <w:ind w:left="284" w:right="-93" w:hanging="284"/>
        <w:jc w:val="both"/>
        <w:textAlignment w:val="baseline"/>
        <w:rPr>
          <w:rFonts w:eastAsia="Times New Roman" w:cstheme="minorHAnsi"/>
          <w:sz w:val="24"/>
          <w:szCs w:val="24"/>
          <w:lang w:eastAsia="es-AR"/>
        </w:rPr>
      </w:pPr>
      <w:r w:rsidRPr="00C6498B">
        <w:rPr>
          <w:rFonts w:eastAsia="Times New Roman" w:cstheme="minorHAnsi"/>
          <w:sz w:val="24"/>
          <w:szCs w:val="24"/>
          <w:lang w:eastAsia="es-AR"/>
        </w:rPr>
        <w:t>Publicar las acciones realizadas, los resultados;</w:t>
      </w:r>
    </w:p>
    <w:p w:rsidR="00F61F87" w:rsidRPr="00C6498B" w:rsidRDefault="00F61F87" w:rsidP="004977B8">
      <w:pPr>
        <w:numPr>
          <w:ilvl w:val="0"/>
          <w:numId w:val="4"/>
        </w:numPr>
        <w:shd w:val="clear" w:color="auto" w:fill="FFFFFF"/>
        <w:tabs>
          <w:tab w:val="clear" w:pos="720"/>
          <w:tab w:val="num" w:pos="426"/>
        </w:tabs>
        <w:spacing w:after="0" w:line="240" w:lineRule="atLeast"/>
        <w:ind w:left="284" w:right="-93" w:hanging="284"/>
        <w:jc w:val="both"/>
        <w:textAlignment w:val="baseline"/>
        <w:rPr>
          <w:rFonts w:eastAsia="Times New Roman" w:cstheme="minorHAnsi"/>
          <w:sz w:val="24"/>
          <w:szCs w:val="24"/>
          <w:lang w:eastAsia="es-AR"/>
        </w:rPr>
      </w:pPr>
      <w:r w:rsidRPr="00C6498B">
        <w:rPr>
          <w:rFonts w:eastAsia="Times New Roman" w:cstheme="minorHAnsi"/>
          <w:sz w:val="24"/>
          <w:szCs w:val="24"/>
          <w:lang w:eastAsia="es-AR"/>
        </w:rPr>
        <w:t>Desarrollar actividades de capacitación;</w:t>
      </w:r>
    </w:p>
    <w:p w:rsidR="00F61F87" w:rsidRPr="00AD6134" w:rsidRDefault="00F61F87" w:rsidP="00AD6134">
      <w:pPr>
        <w:numPr>
          <w:ilvl w:val="0"/>
          <w:numId w:val="4"/>
        </w:numPr>
        <w:shd w:val="clear" w:color="auto" w:fill="FFFFFF"/>
        <w:tabs>
          <w:tab w:val="clear" w:pos="720"/>
          <w:tab w:val="num" w:pos="284"/>
        </w:tabs>
        <w:spacing w:after="0" w:line="240" w:lineRule="atLeast"/>
        <w:ind w:left="284" w:right="-93" w:hanging="284"/>
        <w:jc w:val="both"/>
        <w:textAlignment w:val="baseline"/>
        <w:rPr>
          <w:rFonts w:eastAsia="Times New Roman" w:cstheme="minorHAnsi"/>
          <w:sz w:val="24"/>
          <w:szCs w:val="24"/>
          <w:lang w:eastAsia="es-AR"/>
        </w:rPr>
      </w:pPr>
      <w:r w:rsidRPr="00C6498B">
        <w:rPr>
          <w:rFonts w:eastAsia="Times New Roman" w:cstheme="minorHAnsi"/>
          <w:sz w:val="24"/>
          <w:szCs w:val="24"/>
          <w:lang w:eastAsia="es-AR"/>
        </w:rPr>
        <w:t>Supervisar las actividades realizadas por los Comités de Salud y</w:t>
      </w:r>
      <w:r>
        <w:rPr>
          <w:rFonts w:eastAsia="Times New Roman" w:cstheme="minorHAnsi"/>
          <w:sz w:val="24"/>
          <w:szCs w:val="24"/>
          <w:lang w:eastAsia="es-AR"/>
        </w:rPr>
        <w:t xml:space="preserve"> Seguridad en el Trabajo y</w:t>
      </w:r>
      <w:r w:rsidRPr="00AD6134">
        <w:rPr>
          <w:rFonts w:eastAsia="Times New Roman" w:cstheme="minorHAnsi"/>
          <w:sz w:val="24"/>
          <w:szCs w:val="24"/>
          <w:lang w:eastAsia="es-AR"/>
        </w:rPr>
        <w:t xml:space="preserve"> los Delegados/as trabajadores/as de Salud y Seguridad en el Trabajo.</w:t>
      </w:r>
    </w:p>
    <w:p w:rsidR="00F61F87" w:rsidRPr="001C4D42" w:rsidRDefault="00F61F87" w:rsidP="004977B8">
      <w:pPr>
        <w:spacing w:after="0" w:line="240" w:lineRule="atLeast"/>
        <w:ind w:right="-93"/>
        <w:jc w:val="both"/>
        <w:rPr>
          <w:rFonts w:eastAsia="Times New Roman" w:cstheme="minorHAnsi"/>
          <w:b/>
          <w:color w:val="000000"/>
          <w:sz w:val="24"/>
          <w:szCs w:val="24"/>
          <w:lang w:eastAsia="es-AR"/>
        </w:rPr>
      </w:pPr>
      <w:r w:rsidRPr="001C4D42">
        <w:rPr>
          <w:rFonts w:eastAsia="Times New Roman" w:cstheme="minorHAnsi"/>
          <w:b/>
          <w:color w:val="000000"/>
          <w:sz w:val="24"/>
          <w:szCs w:val="24"/>
          <w:lang w:eastAsia="es-AR"/>
        </w:rPr>
        <w:t>ARTÍCULO 33 - Sin reglamentar.</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C6498B"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b/>
          <w:bCs/>
          <w:sz w:val="24"/>
          <w:szCs w:val="24"/>
          <w:bdr w:val="none" w:sz="0" w:space="0" w:color="auto" w:frame="1"/>
          <w:lang w:eastAsia="es-AR"/>
        </w:rPr>
        <w:t>ARTÍCULO 34.</w:t>
      </w:r>
      <w:r w:rsidRPr="00C6498B">
        <w:rPr>
          <w:rFonts w:eastAsia="Times New Roman" w:cstheme="minorHAnsi"/>
          <w:sz w:val="24"/>
          <w:szCs w:val="24"/>
          <w:lang w:eastAsia="es-AR"/>
        </w:rPr>
        <w:t> Créase en el Ministerio de Trabajo y Seguridad Social de la Provincia de Santa Fe el Registro Provincial de Consultores, Expertos y Peritos en Medicina del Trabajo, Higiene y Seguridad Laboral y Toxicología en el que se inscribirán las personas físicas y jurídicas que acrediten jerarquía académica, científica y técnica.</w:t>
      </w:r>
    </w:p>
    <w:p w:rsidR="00F61F87" w:rsidRPr="00C6498B"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sz w:val="24"/>
          <w:szCs w:val="24"/>
          <w:lang w:eastAsia="es-AR"/>
        </w:rPr>
        <w:t>Los mismos podrán prestar sus servicios profesionales en cualquiera de las disciplinas atinentes para la realización de servicios de medicina del trabajo, servicio de higiene y seguridad laboral, servicios y asesoramiento en toxicología o las consultas o investigaciones que los Comités de Salud y Seguridad en el Trabajo estimen pertinentes.</w:t>
      </w:r>
    </w:p>
    <w:p w:rsidR="00F61F87" w:rsidRPr="001C4D42" w:rsidRDefault="00F61F87" w:rsidP="004977B8">
      <w:pPr>
        <w:spacing w:after="0" w:line="240" w:lineRule="atLeast"/>
        <w:ind w:right="-93"/>
        <w:jc w:val="both"/>
        <w:rPr>
          <w:rFonts w:eastAsia="Times New Roman" w:cstheme="minorHAnsi"/>
          <w:b/>
          <w:color w:val="000000"/>
          <w:sz w:val="24"/>
          <w:szCs w:val="24"/>
          <w:lang w:eastAsia="es-AR"/>
        </w:rPr>
      </w:pPr>
      <w:r>
        <w:rPr>
          <w:rFonts w:eastAsia="Times New Roman" w:cstheme="minorHAnsi"/>
          <w:b/>
          <w:color w:val="000000"/>
          <w:sz w:val="24"/>
          <w:szCs w:val="24"/>
          <w:lang w:eastAsia="es-AR"/>
        </w:rPr>
        <w:lastRenderedPageBreak/>
        <w:t>ARTÍCULO 34</w:t>
      </w:r>
      <w:r w:rsidRPr="001C4D42">
        <w:rPr>
          <w:rFonts w:eastAsia="Times New Roman" w:cstheme="minorHAnsi"/>
          <w:b/>
          <w:color w:val="000000"/>
          <w:sz w:val="24"/>
          <w:szCs w:val="24"/>
          <w:lang w:eastAsia="es-AR"/>
        </w:rPr>
        <w:t xml:space="preserve"> - Sin reglamentar.</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C6498B"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b/>
          <w:bCs/>
          <w:sz w:val="24"/>
          <w:szCs w:val="24"/>
          <w:bdr w:val="none" w:sz="0" w:space="0" w:color="auto" w:frame="1"/>
          <w:lang w:eastAsia="es-AR"/>
        </w:rPr>
        <w:t>ARTÍCULO 35.</w:t>
      </w:r>
      <w:r w:rsidRPr="00C6498B">
        <w:rPr>
          <w:rFonts w:eastAsia="Times New Roman" w:cstheme="minorHAnsi"/>
          <w:sz w:val="24"/>
          <w:szCs w:val="24"/>
          <w:lang w:eastAsia="es-AR"/>
        </w:rPr>
        <w:t> La autoridad de aplicación reglamentará la presente ley dentro de los noventa (90) días de entrada en vigencia de la misma.</w:t>
      </w:r>
    </w:p>
    <w:p w:rsidR="00F61F87" w:rsidRPr="001C4D42" w:rsidRDefault="00646E2B" w:rsidP="004977B8">
      <w:pPr>
        <w:spacing w:after="0" w:line="240" w:lineRule="atLeast"/>
        <w:ind w:right="-93"/>
        <w:jc w:val="both"/>
        <w:rPr>
          <w:rFonts w:eastAsia="Times New Roman" w:cstheme="minorHAnsi"/>
          <w:b/>
          <w:color w:val="000000"/>
          <w:sz w:val="24"/>
          <w:szCs w:val="24"/>
          <w:lang w:eastAsia="es-AR"/>
        </w:rPr>
      </w:pPr>
      <w:r>
        <w:rPr>
          <w:rFonts w:eastAsia="Times New Roman" w:cstheme="minorHAnsi"/>
          <w:b/>
          <w:color w:val="000000"/>
          <w:sz w:val="24"/>
          <w:szCs w:val="24"/>
          <w:lang w:eastAsia="es-AR"/>
        </w:rPr>
        <w:t>ARTÍCULO 35 -</w:t>
      </w:r>
      <w:r w:rsidR="00F61F87">
        <w:rPr>
          <w:rFonts w:eastAsia="Times New Roman" w:cstheme="minorHAnsi"/>
          <w:b/>
          <w:color w:val="000000"/>
          <w:sz w:val="24"/>
          <w:szCs w:val="24"/>
          <w:lang w:eastAsia="es-AR"/>
        </w:rPr>
        <w:t>Sin reglamentar.</w:t>
      </w:r>
    </w:p>
    <w:p w:rsidR="00F61F87"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80096C"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b/>
          <w:bCs/>
          <w:sz w:val="24"/>
          <w:szCs w:val="24"/>
          <w:bdr w:val="none" w:sz="0" w:space="0" w:color="auto" w:frame="1"/>
          <w:lang w:eastAsia="es-AR"/>
        </w:rPr>
        <w:t>ARTÍCULO 36.</w:t>
      </w:r>
      <w:r w:rsidRPr="00C6498B">
        <w:rPr>
          <w:rFonts w:eastAsia="Times New Roman" w:cstheme="minorHAnsi"/>
          <w:sz w:val="24"/>
          <w:szCs w:val="24"/>
          <w:lang w:eastAsia="es-AR"/>
        </w:rPr>
        <w:t> Los gastos que demande la implementación de la presente ley será</w:t>
      </w:r>
      <w:r>
        <w:rPr>
          <w:rFonts w:eastAsia="Times New Roman" w:cstheme="minorHAnsi"/>
          <w:sz w:val="24"/>
          <w:szCs w:val="24"/>
          <w:lang w:eastAsia="es-AR"/>
        </w:rPr>
        <w:t>n imputados a rentas generales.</w:t>
      </w:r>
    </w:p>
    <w:p w:rsidR="00F61F87" w:rsidRPr="001C4D42"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r>
        <w:rPr>
          <w:rFonts w:eastAsia="Times New Roman" w:cstheme="minorHAnsi"/>
          <w:b/>
          <w:bCs/>
          <w:sz w:val="24"/>
          <w:szCs w:val="24"/>
          <w:bdr w:val="none" w:sz="0" w:space="0" w:color="auto" w:frame="1"/>
          <w:lang w:eastAsia="es-AR"/>
        </w:rPr>
        <w:t>ARTÍCULO 36</w:t>
      </w:r>
      <w:r w:rsidR="00646E2B">
        <w:rPr>
          <w:rFonts w:eastAsia="Times New Roman" w:cstheme="minorHAnsi"/>
          <w:b/>
          <w:bCs/>
          <w:sz w:val="24"/>
          <w:szCs w:val="24"/>
          <w:bdr w:val="none" w:sz="0" w:space="0" w:color="auto" w:frame="1"/>
          <w:lang w:eastAsia="es-AR"/>
        </w:rPr>
        <w:t xml:space="preserve"> </w:t>
      </w:r>
      <w:r w:rsidRPr="001C4D42">
        <w:rPr>
          <w:rFonts w:eastAsia="Times New Roman" w:cstheme="minorHAnsi"/>
          <w:b/>
          <w:bCs/>
          <w:sz w:val="24"/>
          <w:szCs w:val="24"/>
          <w:bdr w:val="none" w:sz="0" w:space="0" w:color="auto" w:frame="1"/>
          <w:lang w:eastAsia="es-AR"/>
        </w:rPr>
        <w:t xml:space="preserve"> Sin reglamentar.</w:t>
      </w:r>
    </w:p>
    <w:p w:rsidR="00F61F87" w:rsidRPr="00C6498B"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80096C" w:rsidRDefault="00F61F87" w:rsidP="004977B8">
      <w:pPr>
        <w:shd w:val="clear" w:color="auto" w:fill="FFFFFF"/>
        <w:spacing w:after="0" w:line="240" w:lineRule="atLeast"/>
        <w:ind w:right="-93"/>
        <w:jc w:val="both"/>
        <w:textAlignment w:val="baseline"/>
        <w:rPr>
          <w:rFonts w:eastAsia="Times New Roman" w:cstheme="minorHAnsi"/>
          <w:sz w:val="24"/>
          <w:szCs w:val="24"/>
          <w:lang w:eastAsia="es-AR"/>
        </w:rPr>
      </w:pPr>
      <w:r w:rsidRPr="00C6498B">
        <w:rPr>
          <w:rFonts w:eastAsia="Times New Roman" w:cstheme="minorHAnsi"/>
          <w:b/>
          <w:bCs/>
          <w:sz w:val="24"/>
          <w:szCs w:val="24"/>
          <w:bdr w:val="none" w:sz="0" w:space="0" w:color="auto" w:frame="1"/>
          <w:lang w:eastAsia="es-AR"/>
        </w:rPr>
        <w:t>ARTÍCULO 37.</w:t>
      </w:r>
      <w:r w:rsidRPr="00C6498B">
        <w:rPr>
          <w:rFonts w:eastAsia="Times New Roman" w:cstheme="minorHAnsi"/>
          <w:sz w:val="24"/>
          <w:szCs w:val="24"/>
          <w:lang w:eastAsia="es-AR"/>
        </w:rPr>
        <w:t> </w:t>
      </w:r>
      <w:r>
        <w:rPr>
          <w:rFonts w:eastAsia="Times New Roman" w:cstheme="minorHAnsi"/>
          <w:sz w:val="24"/>
          <w:szCs w:val="24"/>
          <w:lang w:eastAsia="es-AR"/>
        </w:rPr>
        <w:t>Comuníquese al Poder Ejecutivo.</w:t>
      </w:r>
    </w:p>
    <w:p w:rsidR="00F61F87" w:rsidRPr="001C4D42"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r>
        <w:rPr>
          <w:rFonts w:eastAsia="Times New Roman" w:cstheme="minorHAnsi"/>
          <w:b/>
          <w:bCs/>
          <w:sz w:val="24"/>
          <w:szCs w:val="24"/>
          <w:bdr w:val="none" w:sz="0" w:space="0" w:color="auto" w:frame="1"/>
          <w:lang w:eastAsia="es-AR"/>
        </w:rPr>
        <w:t>ARTÍCULO 37</w:t>
      </w:r>
      <w:r w:rsidRPr="001C4D42">
        <w:rPr>
          <w:rFonts w:eastAsia="Times New Roman" w:cstheme="minorHAnsi"/>
          <w:b/>
          <w:bCs/>
          <w:sz w:val="24"/>
          <w:szCs w:val="24"/>
          <w:bdr w:val="none" w:sz="0" w:space="0" w:color="auto" w:frame="1"/>
          <w:lang w:eastAsia="es-AR"/>
        </w:rPr>
        <w:t>- Sin reglamentar.</w:t>
      </w:r>
    </w:p>
    <w:p w:rsidR="00F61F87" w:rsidRPr="00C6498B" w:rsidRDefault="00F61F87" w:rsidP="004977B8">
      <w:pPr>
        <w:shd w:val="clear" w:color="auto" w:fill="FFFFFF"/>
        <w:spacing w:after="0" w:line="240" w:lineRule="atLeast"/>
        <w:ind w:right="-93"/>
        <w:jc w:val="both"/>
        <w:textAlignment w:val="baseline"/>
        <w:rPr>
          <w:rFonts w:eastAsia="Times New Roman" w:cstheme="minorHAnsi"/>
          <w:b/>
          <w:bCs/>
          <w:sz w:val="24"/>
          <w:szCs w:val="24"/>
          <w:bdr w:val="none" w:sz="0" w:space="0" w:color="auto" w:frame="1"/>
          <w:lang w:eastAsia="es-AR"/>
        </w:rPr>
      </w:pPr>
    </w:p>
    <w:p w:rsidR="00F61F87" w:rsidRPr="00C6498B" w:rsidRDefault="00F61F87" w:rsidP="004977B8">
      <w:pPr>
        <w:ind w:right="-93"/>
        <w:jc w:val="both"/>
        <w:rPr>
          <w:rFonts w:cstheme="minorHAnsi"/>
          <w:b/>
          <w:sz w:val="32"/>
          <w:szCs w:val="32"/>
        </w:rPr>
      </w:pPr>
    </w:p>
    <w:p w:rsidR="00B63881" w:rsidRDefault="00B63881" w:rsidP="004977B8">
      <w:pPr>
        <w:ind w:right="-93"/>
      </w:pPr>
    </w:p>
    <w:sectPr w:rsidR="00B6388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CB06B7"/>
    <w:multiLevelType w:val="hybridMultilevel"/>
    <w:tmpl w:val="9398D54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 w15:restartNumberingAfterBreak="0">
    <w:nsid w:val="21614AAA"/>
    <w:multiLevelType w:val="multilevel"/>
    <w:tmpl w:val="9740DB12"/>
    <w:lvl w:ilvl="0">
      <w:start w:val="1"/>
      <w:numFmt w:val="lowerLetter"/>
      <w:lvlText w:val="%1)"/>
      <w:lvlJc w:val="left"/>
      <w:pPr>
        <w:tabs>
          <w:tab w:val="num" w:pos="786"/>
        </w:tabs>
        <w:ind w:left="786" w:hanging="360"/>
      </w:pPr>
      <w:rPr>
        <w:rFonts w:asciiTheme="minorHAnsi" w:eastAsia="Times New Roman" w:hAnsiTheme="minorHAnsi" w:cstheme="minorHAnsi"/>
        <w:b/>
      </w:r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2" w15:restartNumberingAfterBreak="0">
    <w:nsid w:val="222F0CAB"/>
    <w:multiLevelType w:val="hybridMultilevel"/>
    <w:tmpl w:val="72721564"/>
    <w:lvl w:ilvl="0" w:tplc="2C0A0005">
      <w:start w:val="1"/>
      <w:numFmt w:val="bullet"/>
      <w:lvlText w:val=""/>
      <w:lvlJc w:val="left"/>
      <w:pPr>
        <w:ind w:left="720" w:hanging="360"/>
      </w:pPr>
      <w:rPr>
        <w:rFonts w:ascii="Wingdings" w:hAnsi="Wingdings"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3" w15:restartNumberingAfterBreak="0">
    <w:nsid w:val="242426EC"/>
    <w:multiLevelType w:val="multilevel"/>
    <w:tmpl w:val="CE9A9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17A2250"/>
    <w:multiLevelType w:val="hybridMultilevel"/>
    <w:tmpl w:val="1506077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5" w15:restartNumberingAfterBreak="0">
    <w:nsid w:val="5C113A36"/>
    <w:multiLevelType w:val="hybridMultilevel"/>
    <w:tmpl w:val="BCC2ECA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15:restartNumberingAfterBreak="0">
    <w:nsid w:val="6371247E"/>
    <w:multiLevelType w:val="multilevel"/>
    <w:tmpl w:val="7F648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F283066"/>
    <w:multiLevelType w:val="multilevel"/>
    <w:tmpl w:val="F5962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3"/>
  </w:num>
  <w:num w:numId="3">
    <w:abstractNumId w:val="7"/>
  </w:num>
  <w:num w:numId="4">
    <w:abstractNumId w:val="6"/>
  </w:num>
  <w:num w:numId="5">
    <w:abstractNumId w:val="0"/>
  </w:num>
  <w:num w:numId="6">
    <w:abstractNumId w:val="4"/>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1F87"/>
    <w:rsid w:val="000708B6"/>
    <w:rsid w:val="00077EFE"/>
    <w:rsid w:val="0008620F"/>
    <w:rsid w:val="00122BA6"/>
    <w:rsid w:val="00133FA1"/>
    <w:rsid w:val="00290DA5"/>
    <w:rsid w:val="002E2478"/>
    <w:rsid w:val="00381345"/>
    <w:rsid w:val="0039036D"/>
    <w:rsid w:val="00391E2A"/>
    <w:rsid w:val="004849E7"/>
    <w:rsid w:val="004977B8"/>
    <w:rsid w:val="004B686A"/>
    <w:rsid w:val="004C46FC"/>
    <w:rsid w:val="005B527A"/>
    <w:rsid w:val="006066B2"/>
    <w:rsid w:val="00613974"/>
    <w:rsid w:val="00646E2B"/>
    <w:rsid w:val="00650330"/>
    <w:rsid w:val="007C7C1D"/>
    <w:rsid w:val="008B7256"/>
    <w:rsid w:val="00A228FB"/>
    <w:rsid w:val="00A55504"/>
    <w:rsid w:val="00AB6110"/>
    <w:rsid w:val="00AD6134"/>
    <w:rsid w:val="00B16A96"/>
    <w:rsid w:val="00B4584A"/>
    <w:rsid w:val="00B62472"/>
    <w:rsid w:val="00B63881"/>
    <w:rsid w:val="00C11BFD"/>
    <w:rsid w:val="00CD3137"/>
    <w:rsid w:val="00CE7571"/>
    <w:rsid w:val="00E6199F"/>
    <w:rsid w:val="00EB56C9"/>
    <w:rsid w:val="00F61F87"/>
    <w:rsid w:val="00FB5221"/>
    <w:rsid w:val="00FD24E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F304B"/>
  <w15:docId w15:val="{C71CA2DD-6C6B-45DD-A63C-DA5F0D170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1F87"/>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61F87"/>
    <w:pPr>
      <w:ind w:left="720"/>
      <w:contextualSpacing/>
    </w:pPr>
  </w:style>
  <w:style w:type="table" w:styleId="Tablaconcuadrcula">
    <w:name w:val="Table Grid"/>
    <w:basedOn w:val="Tablanormal"/>
    <w:uiPriority w:val="39"/>
    <w:rsid w:val="00CE75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4849E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235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15</Pages>
  <Words>7046</Words>
  <Characters>38759</Characters>
  <Application>Microsoft Office Word</Application>
  <DocSecurity>0</DocSecurity>
  <Lines>322</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Horacio</dc:creator>
  <cp:lastModifiedBy>Diego</cp:lastModifiedBy>
  <cp:revision>28</cp:revision>
  <dcterms:created xsi:type="dcterms:W3CDTF">2017-07-25T10:16:00Z</dcterms:created>
  <dcterms:modified xsi:type="dcterms:W3CDTF">2026-09-18T23:06:00Z</dcterms:modified>
</cp:coreProperties>
</file>